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A30A4" w14:textId="6A38C78C" w:rsidR="00AE614D" w:rsidRDefault="00E16C20" w:rsidP="00AE614D">
      <w:pPr>
        <w:pStyle w:val="NoSpacing"/>
        <w:rPr>
          <w:b/>
          <w:sz w:val="56"/>
        </w:rPr>
      </w:pPr>
      <w:r>
        <w:rPr>
          <w:noProof/>
        </w:rPr>
        <w:drawing>
          <wp:anchor distT="0" distB="0" distL="114300" distR="114300" simplePos="0" relativeHeight="251677696" behindDoc="0" locked="0" layoutInCell="1" allowOverlap="1" wp14:anchorId="38B3C755" wp14:editId="112B1D2E">
            <wp:simplePos x="0" y="0"/>
            <wp:positionH relativeFrom="column">
              <wp:posOffset>1186362</wp:posOffset>
            </wp:positionH>
            <wp:positionV relativeFrom="paragraph">
              <wp:posOffset>-63409</wp:posOffset>
            </wp:positionV>
            <wp:extent cx="3033486" cy="3033486"/>
            <wp:effectExtent l="0" t="0" r="1905" b="1905"/>
            <wp:wrapNone/>
            <wp:docPr id="606109053"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09053" name="Picture 1" descr="A logo for a scho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33486" cy="3033486"/>
                    </a:xfrm>
                    <a:prstGeom prst="rect">
                      <a:avLst/>
                    </a:prstGeom>
                  </pic:spPr>
                </pic:pic>
              </a:graphicData>
            </a:graphic>
            <wp14:sizeRelH relativeFrom="page">
              <wp14:pctWidth>0</wp14:pctWidth>
            </wp14:sizeRelH>
            <wp14:sizeRelV relativeFrom="page">
              <wp14:pctHeight>0</wp14:pctHeight>
            </wp14:sizeRelV>
          </wp:anchor>
        </w:drawing>
      </w:r>
    </w:p>
    <w:p w14:paraId="2078B02A" w14:textId="6EF28DDA" w:rsidR="00AE614D" w:rsidRDefault="00AE614D" w:rsidP="00AE614D">
      <w:pPr>
        <w:pStyle w:val="NoSpacing"/>
        <w:rPr>
          <w:b/>
          <w:sz w:val="56"/>
        </w:rPr>
      </w:pPr>
    </w:p>
    <w:p w14:paraId="510AF1A8" w14:textId="77777777" w:rsidR="00AE614D" w:rsidRDefault="00AE614D" w:rsidP="00AE614D">
      <w:pPr>
        <w:pStyle w:val="NoSpacing"/>
        <w:rPr>
          <w:b/>
          <w:sz w:val="56"/>
        </w:rPr>
      </w:pPr>
    </w:p>
    <w:p w14:paraId="2BE58EED" w14:textId="77777777" w:rsidR="00AE614D" w:rsidRDefault="00AE614D" w:rsidP="00AE614D">
      <w:pPr>
        <w:pStyle w:val="NoSpacing"/>
        <w:rPr>
          <w:b/>
          <w:sz w:val="56"/>
        </w:rPr>
      </w:pPr>
    </w:p>
    <w:p w14:paraId="20A8EC39" w14:textId="77777777" w:rsidR="00AE614D" w:rsidRDefault="00AE614D" w:rsidP="00AE614D">
      <w:pPr>
        <w:pStyle w:val="NoSpacing"/>
        <w:rPr>
          <w:b/>
          <w:sz w:val="56"/>
        </w:rPr>
      </w:pPr>
    </w:p>
    <w:p w14:paraId="0B7AFD2F" w14:textId="77777777" w:rsidR="00AE614D" w:rsidRDefault="00AE614D" w:rsidP="00AE614D">
      <w:pPr>
        <w:pStyle w:val="NoSpacing"/>
        <w:rPr>
          <w:b/>
          <w:sz w:val="56"/>
        </w:rPr>
      </w:pPr>
    </w:p>
    <w:p w14:paraId="084FA994" w14:textId="77777777" w:rsidR="00AE614D" w:rsidRDefault="00AE614D" w:rsidP="00AE614D">
      <w:pPr>
        <w:pStyle w:val="NoSpacing"/>
        <w:rPr>
          <w:b/>
          <w:sz w:val="56"/>
        </w:rPr>
      </w:pPr>
    </w:p>
    <w:p w14:paraId="4DA45D23" w14:textId="77777777" w:rsidR="00F97C92" w:rsidRDefault="00F97C92" w:rsidP="00F97C92">
      <w:pPr>
        <w:pStyle w:val="NoSpacing"/>
        <w:jc w:val="center"/>
        <w:rPr>
          <w:b/>
          <w:sz w:val="66"/>
          <w:szCs w:val="66"/>
        </w:rPr>
      </w:pPr>
    </w:p>
    <w:p w14:paraId="172E3930" w14:textId="053E5135" w:rsidR="00AE614D" w:rsidRPr="00CA6C8E" w:rsidRDefault="00254208" w:rsidP="00E16C20">
      <w:pPr>
        <w:pStyle w:val="NoSpacing"/>
        <w:jc w:val="center"/>
        <w:rPr>
          <w:b/>
          <w:sz w:val="66"/>
          <w:szCs w:val="66"/>
        </w:rPr>
      </w:pPr>
      <w:r>
        <w:rPr>
          <w:b/>
          <w:sz w:val="66"/>
          <w:szCs w:val="66"/>
        </w:rPr>
        <w:t>SEND Policy and SEND information report</w:t>
      </w:r>
    </w:p>
    <w:p w14:paraId="425358A4" w14:textId="36F5E53F" w:rsidR="00AE614D" w:rsidRDefault="00F97C92" w:rsidP="00AE614D">
      <w:pPr>
        <w:spacing w:after="160" w:line="360" w:lineRule="auto"/>
        <w:jc w:val="center"/>
        <w:rPr>
          <w:sz w:val="28"/>
          <w:szCs w:val="28"/>
        </w:rPr>
      </w:pPr>
      <w:r w:rsidRPr="00677C26">
        <w:rPr>
          <w:noProof/>
          <w:vertAlign w:val="subscript"/>
        </w:rPr>
        <mc:AlternateContent>
          <mc:Choice Requires="wps">
            <w:drawing>
              <wp:anchor distT="45720" distB="45720" distL="114300" distR="114300" simplePos="0" relativeHeight="251671552" behindDoc="0" locked="0" layoutInCell="1" allowOverlap="1" wp14:anchorId="43F48A36" wp14:editId="0161D0CE">
                <wp:simplePos x="0" y="0"/>
                <wp:positionH relativeFrom="margin">
                  <wp:posOffset>-167833</wp:posOffset>
                </wp:positionH>
                <wp:positionV relativeFrom="paragraph">
                  <wp:posOffset>582736</wp:posOffset>
                </wp:positionV>
                <wp:extent cx="5564505" cy="1404620"/>
                <wp:effectExtent l="0" t="0" r="1079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4505" cy="1404620"/>
                        </a:xfrm>
                        <a:prstGeom prst="rect">
                          <a:avLst/>
                        </a:prstGeom>
                        <a:solidFill>
                          <a:schemeClr val="bg1">
                            <a:lumMod val="85000"/>
                          </a:schemeClr>
                        </a:solidFill>
                        <a:ln w="9525">
                          <a:solidFill>
                            <a:schemeClr val="bg1"/>
                          </a:solidFill>
                          <a:miter lim="800000"/>
                          <a:headEnd/>
                          <a:tailEnd/>
                        </a:ln>
                      </wps:spPr>
                      <wps:txbx>
                        <w:txbxContent>
                          <w:p w14:paraId="2B62FE4D" w14:textId="77777777" w:rsidR="00AE614D" w:rsidRDefault="00AE614D" w:rsidP="00AE614D">
                            <w:pPr>
                              <w:rPr>
                                <w:b/>
                              </w:rPr>
                            </w:pPr>
                          </w:p>
                          <w:p w14:paraId="0FC2A2FF" w14:textId="77777777" w:rsidR="00AE614D" w:rsidRPr="0093135D" w:rsidRDefault="00AE614D" w:rsidP="00AE614D">
                            <w:pPr>
                              <w:rPr>
                                <w:b/>
                              </w:rPr>
                            </w:pPr>
                            <w:r w:rsidRPr="0093135D">
                              <w:rPr>
                                <w:b/>
                              </w:rPr>
                              <w:t>Name of Governing Body Representative</w:t>
                            </w:r>
                            <w:r>
                              <w:rPr>
                                <w:b/>
                              </w:rPr>
                              <w:t xml:space="preserve">:         </w:t>
                            </w:r>
                            <w:r w:rsidRPr="0093135D">
                              <w:t>Kristofer McGhee</w:t>
                            </w:r>
                          </w:p>
                          <w:p w14:paraId="38F3CE01" w14:textId="77777777" w:rsidR="00AE614D" w:rsidRPr="0093135D" w:rsidRDefault="00AE614D" w:rsidP="00AE614D">
                            <w:pPr>
                              <w:rPr>
                                <w: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3F48A36" id="_x0000_t202" coordsize="21600,21600" o:spt="202" path="m,l,21600r21600,l21600,xe">
                <v:stroke joinstyle="miter"/>
                <v:path gradientshapeok="t" o:connecttype="rect"/>
              </v:shapetype>
              <v:shape id="Text Box 2" o:spid="_x0000_s1026" type="#_x0000_t202" style="position:absolute;left:0;text-align:left;margin-left:-13.2pt;margin-top:45.9pt;width:438.15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" fillcolor="#d8d8d8 [2732]" strokecolor="white [3212]">
                <v:textbox style="mso-fit-shape-to-text:t">
                  <w:txbxContent>
                    <w:p w14:paraId="2B62FE4D" w14:textId="77777777" w:rsidR="00AE614D" w:rsidRDefault="00AE614D" w:rsidP="00AE614D">
                      <w:pPr>
                        <w:rPr>
                          <w:b/>
                        </w:rPr>
                      </w:pPr>
                    </w:p>
                    <w:p w14:paraId="0FC2A2FF" w14:textId="77777777" w:rsidR="00AE614D" w:rsidRPr="0093135D" w:rsidRDefault="00AE614D" w:rsidP="00AE614D">
                      <w:pPr>
                        <w:rPr>
                          <w:b/>
                        </w:rPr>
                      </w:pPr>
                      <w:r w:rsidRPr="0093135D">
                        <w:rPr>
                          <w:b/>
                        </w:rPr>
                        <w:t>Name of Governing Body Representative</w:t>
                      </w:r>
                      <w:r>
                        <w:rPr>
                          <w:b/>
                        </w:rPr>
                        <w:t xml:space="preserve">:         </w:t>
                      </w:r>
                      <w:r w:rsidRPr="0093135D">
                        <w:t>Kristofer McGhee</w:t>
                      </w:r>
                    </w:p>
                    <w:p w14:paraId="38F3CE01" w14:textId="77777777" w:rsidR="00AE614D" w:rsidRPr="0093135D" w:rsidRDefault="00AE614D" w:rsidP="00AE614D">
                      <w:pPr>
                        <w:rPr>
                          <w:b/>
                        </w:rPr>
                      </w:pPr>
                    </w:p>
                  </w:txbxContent>
                </v:textbox>
                <w10:wrap type="square" anchorx="margin"/>
              </v:shape>
            </w:pict>
          </mc:Fallback>
        </mc:AlternateContent>
      </w:r>
      <w:r w:rsidRPr="0093135D">
        <w:rPr>
          <w:noProof/>
          <w:vertAlign w:val="subscript"/>
        </w:rPr>
        <mc:AlternateContent>
          <mc:Choice Requires="wps">
            <w:drawing>
              <wp:anchor distT="45720" distB="45720" distL="114300" distR="114300" simplePos="0" relativeHeight="251673600" behindDoc="0" locked="0" layoutInCell="1" allowOverlap="1" wp14:anchorId="0159F711" wp14:editId="5045F037">
                <wp:simplePos x="0" y="0"/>
                <wp:positionH relativeFrom="margin">
                  <wp:posOffset>-164658</wp:posOffset>
                </wp:positionH>
                <wp:positionV relativeFrom="paragraph">
                  <wp:posOffset>1237975</wp:posOffset>
                </wp:positionV>
                <wp:extent cx="5565775" cy="1404620"/>
                <wp:effectExtent l="0" t="0" r="9525" b="184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1404620"/>
                        </a:xfrm>
                        <a:prstGeom prst="rect">
                          <a:avLst/>
                        </a:prstGeom>
                        <a:solidFill>
                          <a:sysClr val="window" lastClr="FFFFFF">
                            <a:lumMod val="85000"/>
                          </a:sysClr>
                        </a:solidFill>
                        <a:ln w="9525">
                          <a:solidFill>
                            <a:sysClr val="window" lastClr="FFFFFF"/>
                          </a:solidFill>
                          <a:miter lim="800000"/>
                          <a:headEnd/>
                          <a:tailEnd/>
                        </a:ln>
                      </wps:spPr>
                      <wps:txbx>
                        <w:txbxContent>
                          <w:p w14:paraId="418E3FED" w14:textId="56461C51" w:rsidR="00AE614D" w:rsidRDefault="00AE614D" w:rsidP="00AE614D">
                            <w:r>
                              <w:rPr>
                                <w:b/>
                              </w:rPr>
                              <w:t xml:space="preserve">Signed by (GBR): </w:t>
                            </w:r>
                            <w:r w:rsidRPr="004F53C5">
                              <w:rPr>
                                <w:noProof/>
                              </w:rPr>
                              <w:drawing>
                                <wp:inline distT="0" distB="0" distL="0" distR="0" wp14:anchorId="11669AF7" wp14:editId="2853A097">
                                  <wp:extent cx="1801640" cy="487692"/>
                                  <wp:effectExtent l="0" t="0" r="1905"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9"/>
                                          <a:stretch>
                                            <a:fillRect/>
                                          </a:stretch>
                                        </pic:blipFill>
                                        <pic:spPr>
                                          <a:xfrm>
                                            <a:off x="0" y="0"/>
                                            <a:ext cx="1950411" cy="527963"/>
                                          </a:xfrm>
                                          <a:prstGeom prst="rect">
                                            <a:avLst/>
                                          </a:prstGeom>
                                        </pic:spPr>
                                      </pic:pic>
                                    </a:graphicData>
                                  </a:graphic>
                                </wp:inline>
                              </w:drawing>
                            </w:r>
                            <w:r>
                              <w:rPr>
                                <w:b/>
                              </w:rPr>
                              <w:t xml:space="preserve">                          Date: </w:t>
                            </w:r>
                            <w:proofErr w:type="gramStart"/>
                            <w:r w:rsidR="00254208">
                              <w:rPr>
                                <w:bCs/>
                              </w:rPr>
                              <w:t>18.09.202</w:t>
                            </w:r>
                            <w:r w:rsidR="007F0D5D">
                              <w:rPr>
                                <w:bCs/>
                              </w:rPr>
                              <w:t>5</w:t>
                            </w:r>
                            <w:proofErr w:type="gramEnd"/>
                          </w:p>
                          <w:p w14:paraId="09372D3C" w14:textId="77777777" w:rsidR="00AE614D" w:rsidRDefault="00AE614D" w:rsidP="00AE614D">
                            <w:pPr>
                              <w:rPr>
                                <w:b/>
                              </w:rPr>
                            </w:pPr>
                          </w:p>
                          <w:p w14:paraId="24CF0AE0" w14:textId="77777777" w:rsidR="00AE614D" w:rsidRPr="0093135D" w:rsidRDefault="00AE614D" w:rsidP="00AE614D">
                            <w:pPr>
                              <w:rPr>
                                <w: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59F711" id="_x0000_t202" coordsize="21600,21600" o:spt="202" path="m,l,21600r21600,l21600,xe">
                <v:stroke joinstyle="miter"/>
                <v:path gradientshapeok="t" o:connecttype="rect"/>
              </v:shapetype>
              <v:shape id="_x0000_s1027" type="#_x0000_t202" style="position:absolute;left:0;text-align:left;margin-left:-12.95pt;margin-top:97.5pt;width:438.25pt;height:110.6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" fillcolor="#d9d9d9" strokecolor="window">
                <v:textbox style="mso-fit-shape-to-text:t">
                  <w:txbxContent>
                    <w:p w14:paraId="418E3FED" w14:textId="56461C51" w:rsidR="00AE614D" w:rsidRDefault="00AE614D" w:rsidP="00AE614D">
                      <w:r>
                        <w:rPr>
                          <w:b/>
                        </w:rPr>
                        <w:t xml:space="preserve">Signed by (GBR): </w:t>
                      </w:r>
                      <w:r w:rsidRPr="004F53C5">
                        <w:rPr>
                          <w:noProof/>
                        </w:rPr>
                        <w:drawing>
                          <wp:inline distT="0" distB="0" distL="0" distR="0" wp14:anchorId="11669AF7" wp14:editId="2853A097">
                            <wp:extent cx="1801640" cy="487692"/>
                            <wp:effectExtent l="0" t="0" r="1905"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0"/>
                                    <a:stretch>
                                      <a:fillRect/>
                                    </a:stretch>
                                  </pic:blipFill>
                                  <pic:spPr>
                                    <a:xfrm>
                                      <a:off x="0" y="0"/>
                                      <a:ext cx="1950411" cy="527963"/>
                                    </a:xfrm>
                                    <a:prstGeom prst="rect">
                                      <a:avLst/>
                                    </a:prstGeom>
                                  </pic:spPr>
                                </pic:pic>
                              </a:graphicData>
                            </a:graphic>
                          </wp:inline>
                        </w:drawing>
                      </w:r>
                      <w:r>
                        <w:rPr>
                          <w:b/>
                        </w:rPr>
                        <w:t xml:space="preserve">                          Date: </w:t>
                      </w:r>
                      <w:proofErr w:type="gramStart"/>
                      <w:r w:rsidR="00254208">
                        <w:rPr>
                          <w:bCs/>
                        </w:rPr>
                        <w:t>18.09.202</w:t>
                      </w:r>
                      <w:r w:rsidR="007F0D5D">
                        <w:rPr>
                          <w:bCs/>
                        </w:rPr>
                        <w:t>5</w:t>
                      </w:r>
                      <w:proofErr w:type="gramEnd"/>
                    </w:p>
                    <w:p w14:paraId="09372D3C" w14:textId="77777777" w:rsidR="00AE614D" w:rsidRDefault="00AE614D" w:rsidP="00AE614D">
                      <w:pPr>
                        <w:rPr>
                          <w:b/>
                        </w:rPr>
                      </w:pPr>
                    </w:p>
                    <w:p w14:paraId="24CF0AE0" w14:textId="77777777" w:rsidR="00AE614D" w:rsidRPr="0093135D" w:rsidRDefault="00AE614D" w:rsidP="00AE614D">
                      <w:pPr>
                        <w:rPr>
                          <w:b/>
                        </w:rPr>
                      </w:pPr>
                    </w:p>
                  </w:txbxContent>
                </v:textbox>
                <w10:wrap type="square" anchorx="margin"/>
              </v:shape>
            </w:pict>
          </mc:Fallback>
        </mc:AlternateContent>
      </w:r>
      <w:r w:rsidRPr="0093135D">
        <w:rPr>
          <w:noProof/>
          <w:vertAlign w:val="subscript"/>
        </w:rPr>
        <mc:AlternateContent>
          <mc:Choice Requires="wps">
            <w:drawing>
              <wp:anchor distT="45720" distB="45720" distL="114300" distR="114300" simplePos="0" relativeHeight="251675648" behindDoc="0" locked="0" layoutInCell="1" allowOverlap="1" wp14:anchorId="1B64702C" wp14:editId="0F5181D6">
                <wp:simplePos x="0" y="0"/>
                <wp:positionH relativeFrom="margin">
                  <wp:posOffset>-152400</wp:posOffset>
                </wp:positionH>
                <wp:positionV relativeFrom="paragraph">
                  <wp:posOffset>2241522</wp:posOffset>
                </wp:positionV>
                <wp:extent cx="5565775" cy="1404620"/>
                <wp:effectExtent l="0" t="0" r="15875" b="234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1404620"/>
                        </a:xfrm>
                        <a:prstGeom prst="rect">
                          <a:avLst/>
                        </a:prstGeom>
                        <a:solidFill>
                          <a:sysClr val="window" lastClr="FFFFFF">
                            <a:lumMod val="85000"/>
                          </a:sysClr>
                        </a:solidFill>
                        <a:ln w="9525">
                          <a:solidFill>
                            <a:sysClr val="window" lastClr="FFFFFF"/>
                          </a:solidFill>
                          <a:miter lim="800000"/>
                          <a:headEnd/>
                          <a:tailEnd/>
                        </a:ln>
                      </wps:spPr>
                      <wps:txbx>
                        <w:txbxContent>
                          <w:p w14:paraId="630B66DB" w14:textId="77777777" w:rsidR="00AE614D" w:rsidRPr="00B30779" w:rsidRDefault="00AE614D" w:rsidP="00AE614D">
                            <w:pPr>
                              <w:rPr>
                                <w:b/>
                                <w:sz w:val="10"/>
                              </w:rPr>
                            </w:pPr>
                          </w:p>
                          <w:p w14:paraId="4775BEB8" w14:textId="02E3E1A2" w:rsidR="00AE614D" w:rsidRDefault="00AE614D" w:rsidP="00AE614D">
                            <w:r>
                              <w:rPr>
                                <w:b/>
                              </w:rPr>
                              <w:t xml:space="preserve">Next review due by: </w:t>
                            </w:r>
                            <w:r w:rsidRPr="00CA6C8E">
                              <w:t>September 202</w:t>
                            </w:r>
                            <w:r w:rsidR="007F0D5D">
                              <w:t>6</w:t>
                            </w:r>
                            <w:r w:rsidRPr="00CA6C8E">
                              <w:t xml:space="preserve">       </w:t>
                            </w:r>
                          </w:p>
                          <w:p w14:paraId="0B22668C" w14:textId="77777777" w:rsidR="00AE614D" w:rsidRPr="00B30779" w:rsidRDefault="00AE614D" w:rsidP="00AE614D">
                            <w:pPr>
                              <w:rPr>
                                <w:b/>
                                <w:sz w:val="1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64702C" id="_x0000_s1028" type="#_x0000_t202" style="position:absolute;left:0;text-align:left;margin-left:-12pt;margin-top:176.5pt;width:438.25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" fillcolor="#d9d9d9" strokecolor="window">
                <v:textbox style="mso-fit-shape-to-text:t">
                  <w:txbxContent>
                    <w:p w14:paraId="630B66DB" w14:textId="77777777" w:rsidR="00AE614D" w:rsidRPr="00B30779" w:rsidRDefault="00AE614D" w:rsidP="00AE614D">
                      <w:pPr>
                        <w:rPr>
                          <w:b/>
                          <w:sz w:val="10"/>
                        </w:rPr>
                      </w:pPr>
                    </w:p>
                    <w:p w14:paraId="4775BEB8" w14:textId="02E3E1A2" w:rsidR="00AE614D" w:rsidRDefault="00AE614D" w:rsidP="00AE614D">
                      <w:r>
                        <w:rPr>
                          <w:b/>
                        </w:rPr>
                        <w:t xml:space="preserve">Next review due by: </w:t>
                      </w:r>
                      <w:r w:rsidRPr="00CA6C8E">
                        <w:t>September 202</w:t>
                      </w:r>
                      <w:r w:rsidR="007F0D5D">
                        <w:t>6</w:t>
                      </w:r>
                      <w:r w:rsidRPr="00CA6C8E">
                        <w:t xml:space="preserve">       </w:t>
                      </w:r>
                    </w:p>
                    <w:p w14:paraId="0B22668C" w14:textId="77777777" w:rsidR="00AE614D" w:rsidRPr="00B30779" w:rsidRDefault="00AE614D" w:rsidP="00AE614D">
                      <w:pPr>
                        <w:rPr>
                          <w:b/>
                          <w:sz w:val="10"/>
                        </w:rPr>
                      </w:pPr>
                    </w:p>
                  </w:txbxContent>
                </v:textbox>
                <w10:wrap type="square" anchorx="margin"/>
              </v:shape>
            </w:pict>
          </mc:Fallback>
        </mc:AlternateContent>
      </w:r>
    </w:p>
    <w:p w14:paraId="1FF1CDA7" w14:textId="2D86AD73" w:rsidR="0051482A" w:rsidRDefault="0051482A"/>
    <w:p w14:paraId="22B8E939" w14:textId="2AD7FE62" w:rsidR="00AE614D" w:rsidRDefault="00AE614D"/>
    <w:p w14:paraId="654E0205" w14:textId="77777777" w:rsidR="00AE614D" w:rsidRDefault="00AE614D" w:rsidP="00AE614D">
      <w:pPr>
        <w:spacing w:line="0" w:lineRule="atLeast"/>
        <w:rPr>
          <w:rFonts w:ascii="Trebuchet MS" w:eastAsia="Trebuchet MS" w:hAnsi="Trebuchet MS"/>
          <w:sz w:val="56"/>
        </w:rPr>
      </w:pPr>
      <w:r>
        <w:rPr>
          <w:noProof/>
          <w:color w:val="4472C4" w:themeColor="accent1"/>
        </w:rPr>
        <w:lastRenderedPageBreak/>
        <w:drawing>
          <wp:anchor distT="0" distB="0" distL="114300" distR="114300" simplePos="0" relativeHeight="251659264" behindDoc="0" locked="0" layoutInCell="1" allowOverlap="1" wp14:anchorId="39357751" wp14:editId="532F2455">
            <wp:simplePos x="0" y="0"/>
            <wp:positionH relativeFrom="margin">
              <wp:posOffset>-279400</wp:posOffset>
            </wp:positionH>
            <wp:positionV relativeFrom="margin">
              <wp:posOffset>-685800</wp:posOffset>
            </wp:positionV>
            <wp:extent cx="5753100" cy="845820"/>
            <wp:effectExtent l="0" t="0" r="0" b="5080"/>
            <wp:wrapSquare wrapText="bothSides"/>
            <wp:docPr id="15" name="Picture 1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5-06 at 22.03.3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3100" cy="845820"/>
                    </a:xfrm>
                    <a:prstGeom prst="rect">
                      <a:avLst/>
                    </a:prstGeom>
                  </pic:spPr>
                </pic:pic>
              </a:graphicData>
            </a:graphic>
            <wp14:sizeRelH relativeFrom="margin">
              <wp14:pctWidth>0</wp14:pctWidth>
            </wp14:sizeRelH>
            <wp14:sizeRelV relativeFrom="margin">
              <wp14:pctHeight>0</wp14:pctHeight>
            </wp14:sizeRelV>
          </wp:anchor>
        </w:drawing>
      </w:r>
      <w:r w:rsidRPr="0CE665E9">
        <w:rPr>
          <w:rFonts w:ascii="Trebuchet MS" w:eastAsia="Trebuchet MS" w:hAnsi="Trebuchet MS"/>
          <w:sz w:val="56"/>
          <w:szCs w:val="56"/>
        </w:rPr>
        <w:t>Introduction and Overview</w:t>
      </w:r>
    </w:p>
    <w:p w14:paraId="7CB05FDE" w14:textId="77777777" w:rsidR="00AE614D" w:rsidRDefault="00AE614D" w:rsidP="00AE614D">
      <w:pPr>
        <w:spacing w:line="0" w:lineRule="atLeast"/>
        <w:rPr>
          <w:color w:val="000000"/>
          <w:sz w:val="40"/>
          <w:szCs w:val="40"/>
        </w:rPr>
      </w:pPr>
      <w:r w:rsidRPr="002F0E8E">
        <w:rPr>
          <w:color w:val="000000"/>
          <w:sz w:val="40"/>
          <w:szCs w:val="40"/>
        </w:rPr>
        <w:t>Contents</w:t>
      </w:r>
    </w:p>
    <w:p w14:paraId="155AB0A0" w14:textId="77777777" w:rsidR="00AE614D" w:rsidRPr="003577AA" w:rsidRDefault="00AE614D" w:rsidP="00AE614D">
      <w:pPr>
        <w:pStyle w:val="NormalWeb"/>
        <w:numPr>
          <w:ilvl w:val="0"/>
          <w:numId w:val="1"/>
        </w:numPr>
        <w:rPr>
          <w:rFonts w:asciiTheme="minorHAnsi" w:hAnsiTheme="minorHAnsi"/>
          <w:color w:val="000000"/>
          <w:sz w:val="22"/>
          <w:szCs w:val="22"/>
        </w:rPr>
      </w:pPr>
      <w:r>
        <w:rPr>
          <w:rFonts w:asciiTheme="minorHAnsi" w:hAnsiTheme="minorHAnsi"/>
          <w:color w:val="000000"/>
          <w:sz w:val="22"/>
          <w:szCs w:val="22"/>
        </w:rPr>
        <w:t>Vision</w:t>
      </w:r>
    </w:p>
    <w:p w14:paraId="5336B008" w14:textId="77777777" w:rsidR="00AE614D" w:rsidRPr="003577AA" w:rsidRDefault="00AE614D" w:rsidP="00AE614D">
      <w:pPr>
        <w:pStyle w:val="NormalWeb"/>
        <w:numPr>
          <w:ilvl w:val="0"/>
          <w:numId w:val="1"/>
        </w:numPr>
        <w:rPr>
          <w:rFonts w:asciiTheme="minorHAnsi" w:hAnsiTheme="minorHAnsi"/>
          <w:color w:val="000000"/>
          <w:sz w:val="22"/>
          <w:szCs w:val="22"/>
        </w:rPr>
      </w:pPr>
      <w:r>
        <w:rPr>
          <w:rFonts w:asciiTheme="minorHAnsi" w:hAnsiTheme="minorHAnsi"/>
          <w:color w:val="000000"/>
          <w:sz w:val="22"/>
          <w:szCs w:val="22"/>
        </w:rPr>
        <w:t>Aims</w:t>
      </w:r>
    </w:p>
    <w:p w14:paraId="740C0ECD" w14:textId="77777777" w:rsidR="00AE614D" w:rsidRPr="003577AA" w:rsidRDefault="00AE614D" w:rsidP="00AE614D">
      <w:pPr>
        <w:pStyle w:val="NormalWeb"/>
        <w:numPr>
          <w:ilvl w:val="0"/>
          <w:numId w:val="1"/>
        </w:numPr>
        <w:rPr>
          <w:rFonts w:asciiTheme="minorHAnsi" w:hAnsiTheme="minorHAnsi"/>
          <w:color w:val="000000"/>
          <w:sz w:val="22"/>
          <w:szCs w:val="22"/>
        </w:rPr>
      </w:pPr>
      <w:r>
        <w:rPr>
          <w:rFonts w:asciiTheme="minorHAnsi" w:hAnsiTheme="minorHAnsi"/>
          <w:color w:val="000000"/>
          <w:sz w:val="22"/>
          <w:szCs w:val="22"/>
        </w:rPr>
        <w:t>Legislation and guidance</w:t>
      </w:r>
    </w:p>
    <w:p w14:paraId="0DA0BDE5" w14:textId="77777777" w:rsidR="00AE614D" w:rsidRPr="003577AA" w:rsidRDefault="00AE614D" w:rsidP="00AE614D">
      <w:pPr>
        <w:pStyle w:val="NormalWeb"/>
        <w:numPr>
          <w:ilvl w:val="0"/>
          <w:numId w:val="1"/>
        </w:numPr>
        <w:rPr>
          <w:rFonts w:asciiTheme="minorHAnsi" w:hAnsiTheme="minorHAnsi"/>
          <w:color w:val="000000"/>
          <w:sz w:val="22"/>
          <w:szCs w:val="22"/>
        </w:rPr>
      </w:pPr>
      <w:r>
        <w:rPr>
          <w:rFonts w:asciiTheme="minorHAnsi" w:hAnsiTheme="minorHAnsi"/>
          <w:color w:val="000000"/>
          <w:sz w:val="22"/>
          <w:szCs w:val="22"/>
        </w:rPr>
        <w:t xml:space="preserve">Definitions </w:t>
      </w:r>
    </w:p>
    <w:p w14:paraId="6AA1B190" w14:textId="77777777" w:rsidR="00AE614D" w:rsidRPr="003577AA" w:rsidRDefault="00AE614D" w:rsidP="00AE614D">
      <w:pPr>
        <w:pStyle w:val="NormalWeb"/>
        <w:numPr>
          <w:ilvl w:val="0"/>
          <w:numId w:val="1"/>
        </w:numPr>
        <w:rPr>
          <w:rFonts w:asciiTheme="minorHAnsi" w:hAnsiTheme="minorHAnsi"/>
          <w:color w:val="000000"/>
          <w:sz w:val="22"/>
          <w:szCs w:val="22"/>
        </w:rPr>
      </w:pPr>
      <w:r>
        <w:rPr>
          <w:rFonts w:asciiTheme="minorHAnsi" w:hAnsiTheme="minorHAnsi"/>
          <w:color w:val="000000"/>
          <w:sz w:val="22"/>
          <w:szCs w:val="22"/>
        </w:rPr>
        <w:t>Support cycle</w:t>
      </w:r>
    </w:p>
    <w:p w14:paraId="5825C411" w14:textId="77777777" w:rsidR="00AE614D" w:rsidRPr="003577AA" w:rsidRDefault="00AE614D" w:rsidP="00AE614D">
      <w:pPr>
        <w:pStyle w:val="NormalWeb"/>
        <w:numPr>
          <w:ilvl w:val="0"/>
          <w:numId w:val="1"/>
        </w:numPr>
        <w:rPr>
          <w:rFonts w:asciiTheme="minorHAnsi" w:hAnsiTheme="minorHAnsi"/>
          <w:color w:val="000000"/>
          <w:sz w:val="22"/>
          <w:szCs w:val="22"/>
        </w:rPr>
      </w:pPr>
      <w:r>
        <w:rPr>
          <w:rFonts w:asciiTheme="minorHAnsi" w:hAnsiTheme="minorHAnsi"/>
          <w:color w:val="000000"/>
          <w:sz w:val="22"/>
          <w:szCs w:val="22"/>
        </w:rPr>
        <w:t xml:space="preserve">Roles and responsibilities </w:t>
      </w:r>
    </w:p>
    <w:p w14:paraId="3BDFA973" w14:textId="77777777" w:rsidR="00AE614D" w:rsidRPr="003577AA" w:rsidRDefault="00AE614D" w:rsidP="00AE614D">
      <w:pPr>
        <w:pStyle w:val="NormalWeb"/>
        <w:numPr>
          <w:ilvl w:val="0"/>
          <w:numId w:val="1"/>
        </w:numPr>
        <w:rPr>
          <w:rFonts w:asciiTheme="minorHAnsi" w:hAnsiTheme="minorHAnsi"/>
          <w:color w:val="000000"/>
          <w:sz w:val="22"/>
          <w:szCs w:val="22"/>
        </w:rPr>
      </w:pPr>
      <w:r>
        <w:rPr>
          <w:rFonts w:asciiTheme="minorHAnsi" w:hAnsiTheme="minorHAnsi"/>
          <w:color w:val="000000"/>
          <w:sz w:val="22"/>
          <w:szCs w:val="22"/>
        </w:rPr>
        <w:t xml:space="preserve">Complaints procedure </w:t>
      </w:r>
    </w:p>
    <w:p w14:paraId="0E74827D" w14:textId="77777777" w:rsidR="00AE614D" w:rsidRDefault="00AE614D" w:rsidP="00AE614D">
      <w:pPr>
        <w:pStyle w:val="NormalWeb"/>
        <w:numPr>
          <w:ilvl w:val="0"/>
          <w:numId w:val="1"/>
        </w:numPr>
        <w:rPr>
          <w:rFonts w:asciiTheme="minorHAnsi" w:hAnsiTheme="minorHAnsi"/>
          <w:color w:val="000000"/>
          <w:sz w:val="22"/>
          <w:szCs w:val="22"/>
        </w:rPr>
      </w:pPr>
      <w:r>
        <w:rPr>
          <w:rFonts w:asciiTheme="minorHAnsi" w:hAnsiTheme="minorHAnsi"/>
          <w:color w:val="000000"/>
          <w:sz w:val="22"/>
          <w:szCs w:val="22"/>
        </w:rPr>
        <w:t xml:space="preserve">Support services </w:t>
      </w:r>
    </w:p>
    <w:p w14:paraId="26BEA37E" w14:textId="77777777" w:rsidR="00AE614D" w:rsidRPr="003577AA" w:rsidRDefault="00AE614D" w:rsidP="00AE614D">
      <w:pPr>
        <w:pStyle w:val="NormalWeb"/>
        <w:numPr>
          <w:ilvl w:val="0"/>
          <w:numId w:val="1"/>
        </w:numPr>
        <w:rPr>
          <w:rFonts w:asciiTheme="minorHAnsi" w:hAnsiTheme="minorHAnsi"/>
          <w:color w:val="000000"/>
          <w:sz w:val="22"/>
          <w:szCs w:val="22"/>
        </w:rPr>
      </w:pPr>
      <w:r>
        <w:rPr>
          <w:rFonts w:asciiTheme="minorHAnsi" w:hAnsiTheme="minorHAnsi"/>
          <w:color w:val="000000"/>
          <w:sz w:val="22"/>
          <w:szCs w:val="22"/>
        </w:rPr>
        <w:t xml:space="preserve">SEND information </w:t>
      </w:r>
      <w:proofErr w:type="gramStart"/>
      <w:r>
        <w:rPr>
          <w:rFonts w:asciiTheme="minorHAnsi" w:hAnsiTheme="minorHAnsi"/>
          <w:color w:val="000000"/>
          <w:sz w:val="22"/>
          <w:szCs w:val="22"/>
        </w:rPr>
        <w:t>report</w:t>
      </w:r>
      <w:proofErr w:type="gramEnd"/>
    </w:p>
    <w:p w14:paraId="7A92E772" w14:textId="77777777" w:rsidR="00AE614D" w:rsidRPr="00EC278F" w:rsidRDefault="00AE614D" w:rsidP="00AE614D">
      <w:pPr>
        <w:pStyle w:val="ListParagraph"/>
        <w:numPr>
          <w:ilvl w:val="0"/>
          <w:numId w:val="3"/>
        </w:numPr>
        <w:tabs>
          <w:tab w:val="left" w:pos="760"/>
        </w:tabs>
        <w:spacing w:line="226" w:lineRule="auto"/>
        <w:rPr>
          <w:rFonts w:asciiTheme="minorHAnsi" w:hAnsiTheme="minorHAnsi"/>
          <w:sz w:val="48"/>
          <w:szCs w:val="48"/>
        </w:rPr>
      </w:pPr>
      <w:r w:rsidRPr="00D23BFF">
        <w:rPr>
          <w:noProof/>
          <w:color w:val="4472C4" w:themeColor="accent1"/>
        </w:rPr>
        <w:drawing>
          <wp:anchor distT="0" distB="0" distL="114300" distR="114300" simplePos="0" relativeHeight="251663360" behindDoc="0" locked="0" layoutInCell="1" allowOverlap="1" wp14:anchorId="5291BCC6" wp14:editId="3C03E759">
            <wp:simplePos x="0" y="0"/>
            <wp:positionH relativeFrom="margin">
              <wp:posOffset>-279400</wp:posOffset>
            </wp:positionH>
            <wp:positionV relativeFrom="margin">
              <wp:posOffset>-686435</wp:posOffset>
            </wp:positionV>
            <wp:extent cx="5753100" cy="845820"/>
            <wp:effectExtent l="0" t="0" r="0" b="5080"/>
            <wp:wrapSquare wrapText="bothSides"/>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5-06 at 22.03.3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3100" cy="845820"/>
                    </a:xfrm>
                    <a:prstGeom prst="rect">
                      <a:avLst/>
                    </a:prstGeom>
                  </pic:spPr>
                </pic:pic>
              </a:graphicData>
            </a:graphic>
            <wp14:sizeRelH relativeFrom="margin">
              <wp14:pctWidth>0</wp14:pctWidth>
            </wp14:sizeRelH>
            <wp14:sizeRelV relativeFrom="margin">
              <wp14:pctHeight>0</wp14:pctHeight>
            </wp14:sizeRelV>
          </wp:anchor>
        </w:drawing>
      </w:r>
      <w:r w:rsidRPr="00EC278F">
        <w:rPr>
          <w:rFonts w:asciiTheme="minorHAnsi" w:hAnsiTheme="minorHAnsi"/>
          <w:sz w:val="48"/>
          <w:szCs w:val="48"/>
        </w:rPr>
        <w:t>Vision</w:t>
      </w:r>
    </w:p>
    <w:p w14:paraId="70C5F5F9" w14:textId="77777777" w:rsidR="00AE614D" w:rsidRDefault="00AE614D" w:rsidP="00AE614D">
      <w:pPr>
        <w:pStyle w:val="NormalWeb"/>
        <w:contextualSpacing/>
        <w:jc w:val="both"/>
        <w:rPr>
          <w:rFonts w:asciiTheme="minorHAnsi" w:hAnsiTheme="minorHAnsi" w:cstheme="minorHAnsi"/>
          <w:color w:val="0B0C0C"/>
          <w:sz w:val="16"/>
          <w:szCs w:val="20"/>
          <w:shd w:val="clear" w:color="auto" w:fill="FFFFFF"/>
        </w:rPr>
      </w:pPr>
      <w:r w:rsidRPr="00AD3E7D">
        <w:rPr>
          <w:rFonts w:asciiTheme="minorHAnsi" w:hAnsiTheme="minorHAnsi" w:cstheme="minorHAnsi"/>
          <w:color w:val="0B0C0C"/>
          <w:sz w:val="16"/>
          <w:szCs w:val="20"/>
          <w:shd w:val="clear" w:color="auto" w:fill="FFFFFF"/>
        </w:rPr>
        <w:t xml:space="preserve">At Princess May Primary, we </w:t>
      </w:r>
      <w:r>
        <w:rPr>
          <w:rFonts w:asciiTheme="minorHAnsi" w:hAnsiTheme="minorHAnsi" w:cstheme="minorHAnsi"/>
          <w:color w:val="0B0C0C"/>
          <w:sz w:val="16"/>
          <w:szCs w:val="20"/>
          <w:shd w:val="clear" w:color="auto" w:fill="FFFFFF"/>
        </w:rPr>
        <w:t xml:space="preserve">believe that every child is unique and has strengths which should be celebrated within our school and the community. We believe that every child has a right to outstanding education and should be given the opportunity to achieve and progress in their learning at the highest level possible. We are aware that some children may need a personalised curriculum and differentiated learning experiences </w:t>
      </w:r>
      <w:proofErr w:type="gramStart"/>
      <w:r>
        <w:rPr>
          <w:rFonts w:asciiTheme="minorHAnsi" w:hAnsiTheme="minorHAnsi" w:cstheme="minorHAnsi"/>
          <w:color w:val="0B0C0C"/>
          <w:sz w:val="16"/>
          <w:szCs w:val="20"/>
          <w:shd w:val="clear" w:color="auto" w:fill="FFFFFF"/>
        </w:rPr>
        <w:t>in order to</w:t>
      </w:r>
      <w:proofErr w:type="gramEnd"/>
      <w:r>
        <w:rPr>
          <w:rFonts w:asciiTheme="minorHAnsi" w:hAnsiTheme="minorHAnsi" w:cstheme="minorHAnsi"/>
          <w:color w:val="0B0C0C"/>
          <w:sz w:val="16"/>
          <w:szCs w:val="20"/>
          <w:shd w:val="clear" w:color="auto" w:fill="FFFFFF"/>
        </w:rPr>
        <w:t xml:space="preserve"> reach their full potential. Our vision is therefore for pupils with special educational needs and disabilities (SEND) to flourish and progress alongside their peers.  Each child’s individual interests, abilities and learning needs are taken into consideration when implementing our broad and balanced curriculum which aims to meet the needs of all pupils.</w:t>
      </w:r>
    </w:p>
    <w:p w14:paraId="757A5182" w14:textId="77777777" w:rsidR="00AE614D" w:rsidRDefault="00AE614D" w:rsidP="00AE614D">
      <w:pPr>
        <w:pStyle w:val="NormalWeb"/>
        <w:contextualSpacing/>
        <w:jc w:val="both"/>
        <w:rPr>
          <w:rFonts w:asciiTheme="minorHAnsi" w:hAnsiTheme="minorHAnsi" w:cstheme="minorHAnsi"/>
          <w:color w:val="0B0C0C"/>
          <w:sz w:val="16"/>
          <w:szCs w:val="20"/>
          <w:shd w:val="clear" w:color="auto" w:fill="FFFFFF"/>
        </w:rPr>
      </w:pPr>
    </w:p>
    <w:p w14:paraId="7095D266" w14:textId="77777777" w:rsidR="00AE614D" w:rsidRDefault="00AE614D" w:rsidP="00AE614D">
      <w:pPr>
        <w:pStyle w:val="NormalWeb"/>
        <w:contextualSpacing/>
        <w:jc w:val="both"/>
        <w:rPr>
          <w:rFonts w:asciiTheme="minorHAnsi" w:hAnsiTheme="minorHAnsi" w:cstheme="minorHAnsi"/>
          <w:color w:val="0B0C0C"/>
          <w:sz w:val="16"/>
          <w:szCs w:val="20"/>
          <w:shd w:val="clear" w:color="auto" w:fill="FFFFFF"/>
        </w:rPr>
      </w:pPr>
      <w:r>
        <w:rPr>
          <w:rFonts w:asciiTheme="minorHAnsi" w:hAnsiTheme="minorHAnsi" w:cstheme="minorHAnsi"/>
          <w:color w:val="0B0C0C"/>
          <w:sz w:val="16"/>
          <w:szCs w:val="20"/>
          <w:shd w:val="clear" w:color="auto" w:fill="FFFFFF"/>
        </w:rPr>
        <w:t>Our vision is:</w:t>
      </w:r>
    </w:p>
    <w:p w14:paraId="3EB57BBB" w14:textId="77777777" w:rsidR="00AE614D" w:rsidRDefault="00AE614D" w:rsidP="00AE614D">
      <w:pPr>
        <w:pStyle w:val="NormalWeb"/>
        <w:contextualSpacing/>
        <w:jc w:val="both"/>
        <w:rPr>
          <w:rFonts w:asciiTheme="minorHAnsi" w:hAnsiTheme="minorHAnsi" w:cstheme="minorHAnsi"/>
          <w:color w:val="0B0C0C"/>
          <w:sz w:val="16"/>
          <w:szCs w:val="20"/>
          <w:shd w:val="clear" w:color="auto" w:fill="FFFFFF"/>
        </w:rPr>
      </w:pPr>
    </w:p>
    <w:p w14:paraId="53588555" w14:textId="77777777" w:rsidR="00AE614D" w:rsidRDefault="00AE614D" w:rsidP="00AE614D">
      <w:pPr>
        <w:pStyle w:val="NormalWeb"/>
        <w:numPr>
          <w:ilvl w:val="0"/>
          <w:numId w:val="2"/>
        </w:numPr>
        <w:contextualSpacing/>
        <w:jc w:val="both"/>
        <w:rPr>
          <w:rFonts w:asciiTheme="minorHAnsi" w:hAnsiTheme="minorHAnsi" w:cstheme="minorHAnsi"/>
          <w:color w:val="0B0C0C"/>
          <w:sz w:val="16"/>
          <w:szCs w:val="20"/>
          <w:shd w:val="clear" w:color="auto" w:fill="FFFFFF"/>
        </w:rPr>
      </w:pPr>
      <w:r>
        <w:rPr>
          <w:rFonts w:asciiTheme="minorHAnsi" w:hAnsiTheme="minorHAnsi" w:cstheme="minorHAnsi"/>
          <w:color w:val="0B0C0C"/>
          <w:sz w:val="16"/>
          <w:szCs w:val="20"/>
          <w:shd w:val="clear" w:color="auto" w:fill="FFFFFF"/>
        </w:rPr>
        <w:t xml:space="preserve">For the needs of all pupils to be met within an inclusive classroom, regardless of ability. </w:t>
      </w:r>
    </w:p>
    <w:p w14:paraId="05FFE3E7" w14:textId="77777777" w:rsidR="00AE614D" w:rsidRDefault="00AE614D" w:rsidP="00AE614D">
      <w:pPr>
        <w:pStyle w:val="NormalWeb"/>
        <w:numPr>
          <w:ilvl w:val="0"/>
          <w:numId w:val="2"/>
        </w:numPr>
        <w:contextualSpacing/>
        <w:jc w:val="both"/>
        <w:rPr>
          <w:rFonts w:asciiTheme="minorHAnsi" w:hAnsiTheme="minorHAnsi" w:cstheme="minorHAnsi"/>
          <w:color w:val="0B0C0C"/>
          <w:sz w:val="16"/>
          <w:szCs w:val="20"/>
          <w:shd w:val="clear" w:color="auto" w:fill="FFFFFF"/>
        </w:rPr>
      </w:pPr>
      <w:r>
        <w:rPr>
          <w:rFonts w:asciiTheme="minorHAnsi" w:hAnsiTheme="minorHAnsi" w:cstheme="minorHAnsi"/>
          <w:color w:val="0B0C0C"/>
          <w:sz w:val="16"/>
          <w:szCs w:val="20"/>
          <w:shd w:val="clear" w:color="auto" w:fill="FFFFFF"/>
        </w:rPr>
        <w:t xml:space="preserve">To be a nurturing, collaborative and supportive environment which prepares all children to be personally and academically ready for the next stage of their education. </w:t>
      </w:r>
    </w:p>
    <w:p w14:paraId="44D6B61C" w14:textId="77777777" w:rsidR="00AE614D" w:rsidRDefault="00AE614D" w:rsidP="00AE614D">
      <w:pPr>
        <w:pStyle w:val="NormalWeb"/>
        <w:numPr>
          <w:ilvl w:val="0"/>
          <w:numId w:val="2"/>
        </w:numPr>
        <w:contextualSpacing/>
        <w:jc w:val="both"/>
        <w:rPr>
          <w:rFonts w:asciiTheme="minorHAnsi" w:hAnsiTheme="minorHAnsi" w:cstheme="minorHAnsi"/>
          <w:color w:val="0B0C0C"/>
          <w:sz w:val="16"/>
          <w:szCs w:val="20"/>
          <w:shd w:val="clear" w:color="auto" w:fill="FFFFFF"/>
        </w:rPr>
      </w:pPr>
      <w:r>
        <w:rPr>
          <w:rFonts w:asciiTheme="minorHAnsi" w:hAnsiTheme="minorHAnsi" w:cstheme="minorHAnsi"/>
          <w:color w:val="0B0C0C"/>
          <w:sz w:val="16"/>
          <w:szCs w:val="20"/>
          <w:shd w:val="clear" w:color="auto" w:fill="FFFFFF"/>
        </w:rPr>
        <w:t xml:space="preserve">To ensure that pupils with special educational needs and disabilities are identified and that immediate provision is put in place. </w:t>
      </w:r>
    </w:p>
    <w:p w14:paraId="7C153BEA" w14:textId="77777777" w:rsidR="00AE614D" w:rsidRDefault="00AE614D" w:rsidP="00AE614D">
      <w:pPr>
        <w:pStyle w:val="NormalWeb"/>
        <w:numPr>
          <w:ilvl w:val="0"/>
          <w:numId w:val="2"/>
        </w:numPr>
        <w:contextualSpacing/>
        <w:jc w:val="both"/>
        <w:rPr>
          <w:rFonts w:asciiTheme="minorHAnsi" w:hAnsiTheme="minorHAnsi" w:cstheme="minorHAnsi"/>
          <w:color w:val="0B0C0C"/>
          <w:sz w:val="16"/>
          <w:szCs w:val="20"/>
          <w:shd w:val="clear" w:color="auto" w:fill="FFFFFF"/>
        </w:rPr>
      </w:pPr>
      <w:r>
        <w:rPr>
          <w:rFonts w:asciiTheme="minorHAnsi" w:hAnsiTheme="minorHAnsi" w:cstheme="minorHAnsi"/>
          <w:color w:val="0B0C0C"/>
          <w:sz w:val="16"/>
          <w:szCs w:val="20"/>
          <w:shd w:val="clear" w:color="auto" w:fill="FFFFFF"/>
        </w:rPr>
        <w:t xml:space="preserve">For strong collaboration between all professionals, pupils with SEND and parents of pupils with SEND. </w:t>
      </w:r>
    </w:p>
    <w:p w14:paraId="55A887DA" w14:textId="77777777" w:rsidR="00AE614D" w:rsidRDefault="00AE614D" w:rsidP="00AE614D">
      <w:pPr>
        <w:pStyle w:val="NormalWeb"/>
        <w:numPr>
          <w:ilvl w:val="0"/>
          <w:numId w:val="2"/>
        </w:numPr>
        <w:contextualSpacing/>
        <w:jc w:val="both"/>
        <w:rPr>
          <w:rFonts w:asciiTheme="minorHAnsi" w:hAnsiTheme="minorHAnsi" w:cstheme="minorHAnsi"/>
          <w:color w:val="0B0C0C"/>
          <w:sz w:val="16"/>
          <w:szCs w:val="20"/>
          <w:shd w:val="clear" w:color="auto" w:fill="FFFFFF"/>
        </w:rPr>
      </w:pPr>
      <w:r>
        <w:rPr>
          <w:rFonts w:asciiTheme="minorHAnsi" w:hAnsiTheme="minorHAnsi" w:cstheme="minorHAnsi"/>
          <w:color w:val="0B0C0C"/>
          <w:sz w:val="16"/>
          <w:szCs w:val="20"/>
          <w:shd w:val="clear" w:color="auto" w:fill="FFFFFF"/>
        </w:rPr>
        <w:t xml:space="preserve">Pupil voice to be respected and listened to </w:t>
      </w:r>
      <w:proofErr w:type="gramStart"/>
      <w:r>
        <w:rPr>
          <w:rFonts w:asciiTheme="minorHAnsi" w:hAnsiTheme="minorHAnsi" w:cstheme="minorHAnsi"/>
          <w:color w:val="0B0C0C"/>
          <w:sz w:val="16"/>
          <w:szCs w:val="20"/>
          <w:shd w:val="clear" w:color="auto" w:fill="FFFFFF"/>
        </w:rPr>
        <w:t>in order to</w:t>
      </w:r>
      <w:proofErr w:type="gramEnd"/>
      <w:r>
        <w:rPr>
          <w:rFonts w:asciiTheme="minorHAnsi" w:hAnsiTheme="minorHAnsi" w:cstheme="minorHAnsi"/>
          <w:color w:val="0B0C0C"/>
          <w:sz w:val="16"/>
          <w:szCs w:val="20"/>
          <w:shd w:val="clear" w:color="auto" w:fill="FFFFFF"/>
        </w:rPr>
        <w:t xml:space="preserve"> inform planning and practices. </w:t>
      </w:r>
    </w:p>
    <w:p w14:paraId="3D709C2C" w14:textId="77777777" w:rsidR="00AE614D" w:rsidRDefault="00AE614D" w:rsidP="00AE614D">
      <w:pPr>
        <w:pStyle w:val="NormalWeb"/>
        <w:numPr>
          <w:ilvl w:val="0"/>
          <w:numId w:val="2"/>
        </w:numPr>
        <w:contextualSpacing/>
        <w:jc w:val="both"/>
        <w:rPr>
          <w:rFonts w:asciiTheme="minorHAnsi" w:hAnsiTheme="minorHAnsi" w:cstheme="minorHAnsi"/>
          <w:color w:val="0B0C0C"/>
          <w:sz w:val="16"/>
          <w:szCs w:val="20"/>
          <w:shd w:val="clear" w:color="auto" w:fill="FFFFFF"/>
        </w:rPr>
      </w:pPr>
      <w:r>
        <w:rPr>
          <w:rFonts w:asciiTheme="minorHAnsi" w:hAnsiTheme="minorHAnsi" w:cstheme="minorHAnsi"/>
          <w:color w:val="0B0C0C"/>
          <w:sz w:val="16"/>
          <w:szCs w:val="20"/>
          <w:shd w:val="clear" w:color="auto" w:fill="FFFFFF"/>
        </w:rPr>
        <w:t xml:space="preserve">To work within the guidance of the SEN Code of Practice (2015). </w:t>
      </w:r>
    </w:p>
    <w:p w14:paraId="242425FE" w14:textId="77777777" w:rsidR="00AE614D" w:rsidRPr="00AD3E7D" w:rsidRDefault="00AE614D" w:rsidP="00AE614D">
      <w:pPr>
        <w:pStyle w:val="NormalWeb"/>
        <w:contextualSpacing/>
        <w:rPr>
          <w:rFonts w:asciiTheme="minorHAnsi" w:hAnsiTheme="minorHAnsi" w:cstheme="minorHAnsi"/>
          <w:color w:val="0B0C0C"/>
          <w:sz w:val="16"/>
          <w:szCs w:val="20"/>
          <w:shd w:val="clear" w:color="auto" w:fill="FFFFFF"/>
        </w:rPr>
      </w:pPr>
    </w:p>
    <w:p w14:paraId="19D24B3B" w14:textId="77777777" w:rsidR="00AE614D" w:rsidRPr="006A1821" w:rsidRDefault="00AE614D" w:rsidP="00AE614D">
      <w:pPr>
        <w:pStyle w:val="ListParagraph"/>
        <w:numPr>
          <w:ilvl w:val="0"/>
          <w:numId w:val="3"/>
        </w:numPr>
        <w:tabs>
          <w:tab w:val="left" w:pos="760"/>
        </w:tabs>
        <w:spacing w:line="226" w:lineRule="auto"/>
        <w:rPr>
          <w:rFonts w:asciiTheme="minorHAnsi" w:hAnsiTheme="minorHAnsi"/>
          <w:sz w:val="48"/>
          <w:szCs w:val="48"/>
        </w:rPr>
      </w:pPr>
      <w:r w:rsidRPr="006A1821">
        <w:rPr>
          <w:rFonts w:asciiTheme="minorHAnsi" w:hAnsiTheme="minorHAnsi"/>
          <w:sz w:val="48"/>
          <w:szCs w:val="48"/>
        </w:rPr>
        <w:t>Legislation and guidance</w:t>
      </w:r>
    </w:p>
    <w:p w14:paraId="339CD4A0" w14:textId="77777777" w:rsidR="00AE614D" w:rsidRDefault="00AE614D" w:rsidP="00AE614D">
      <w:pPr>
        <w:tabs>
          <w:tab w:val="left" w:pos="760"/>
        </w:tabs>
        <w:spacing w:line="226" w:lineRule="auto"/>
        <w:rPr>
          <w:color w:val="000000"/>
          <w:sz w:val="16"/>
        </w:rPr>
      </w:pPr>
    </w:p>
    <w:p w14:paraId="2295CED3" w14:textId="77777777" w:rsidR="00AE614D" w:rsidRDefault="00AE614D" w:rsidP="00AE614D">
      <w:pPr>
        <w:tabs>
          <w:tab w:val="left" w:pos="760"/>
        </w:tabs>
        <w:spacing w:line="226" w:lineRule="auto"/>
        <w:rPr>
          <w:color w:val="000000"/>
          <w:sz w:val="16"/>
        </w:rPr>
      </w:pPr>
      <w:r>
        <w:rPr>
          <w:color w:val="000000"/>
          <w:sz w:val="16"/>
        </w:rPr>
        <w:t>This policy has been written in line with the requirements of:</w:t>
      </w:r>
    </w:p>
    <w:p w14:paraId="682C402E" w14:textId="77777777" w:rsidR="00AE614D" w:rsidRDefault="00AE614D" w:rsidP="00AE614D">
      <w:pPr>
        <w:tabs>
          <w:tab w:val="left" w:pos="760"/>
        </w:tabs>
        <w:spacing w:line="226" w:lineRule="auto"/>
        <w:rPr>
          <w:color w:val="000000"/>
          <w:sz w:val="16"/>
        </w:rPr>
      </w:pPr>
    </w:p>
    <w:p w14:paraId="04A70227" w14:textId="77777777" w:rsidR="00AE614D" w:rsidRDefault="00AE614D" w:rsidP="00AE614D">
      <w:pPr>
        <w:pStyle w:val="ListParagraph"/>
        <w:numPr>
          <w:ilvl w:val="0"/>
          <w:numId w:val="4"/>
        </w:numPr>
        <w:tabs>
          <w:tab w:val="left" w:pos="760"/>
        </w:tabs>
        <w:spacing w:line="226" w:lineRule="auto"/>
        <w:rPr>
          <w:rFonts w:asciiTheme="minorHAnsi" w:hAnsiTheme="minorHAnsi"/>
          <w:color w:val="000000"/>
          <w:sz w:val="16"/>
        </w:rPr>
      </w:pPr>
      <w:r>
        <w:rPr>
          <w:rFonts w:asciiTheme="minorHAnsi" w:hAnsiTheme="minorHAnsi"/>
          <w:color w:val="000000"/>
          <w:sz w:val="16"/>
        </w:rPr>
        <w:t xml:space="preserve">Children and Families Act (2014) </w:t>
      </w:r>
    </w:p>
    <w:p w14:paraId="160A32B1" w14:textId="77777777" w:rsidR="00AE614D" w:rsidRDefault="00AE614D" w:rsidP="00AE614D">
      <w:pPr>
        <w:pStyle w:val="ListParagraph"/>
        <w:numPr>
          <w:ilvl w:val="0"/>
          <w:numId w:val="4"/>
        </w:numPr>
        <w:tabs>
          <w:tab w:val="left" w:pos="760"/>
        </w:tabs>
        <w:spacing w:line="226" w:lineRule="auto"/>
        <w:rPr>
          <w:rFonts w:asciiTheme="minorHAnsi" w:hAnsiTheme="minorHAnsi"/>
          <w:color w:val="000000"/>
          <w:sz w:val="16"/>
        </w:rPr>
      </w:pPr>
      <w:r>
        <w:rPr>
          <w:rFonts w:asciiTheme="minorHAnsi" w:hAnsiTheme="minorHAnsi"/>
          <w:color w:val="000000"/>
          <w:sz w:val="16"/>
        </w:rPr>
        <w:t>SEN Code of Practice (2015)</w:t>
      </w:r>
    </w:p>
    <w:p w14:paraId="20475D56" w14:textId="77777777" w:rsidR="00AE614D" w:rsidRDefault="00AE614D" w:rsidP="00AE614D">
      <w:pPr>
        <w:pStyle w:val="ListParagraph"/>
        <w:numPr>
          <w:ilvl w:val="0"/>
          <w:numId w:val="4"/>
        </w:numPr>
        <w:tabs>
          <w:tab w:val="left" w:pos="760"/>
        </w:tabs>
        <w:spacing w:line="226" w:lineRule="auto"/>
        <w:rPr>
          <w:rFonts w:asciiTheme="minorHAnsi" w:hAnsiTheme="minorHAnsi"/>
          <w:color w:val="000000"/>
          <w:sz w:val="16"/>
        </w:rPr>
      </w:pPr>
      <w:r>
        <w:rPr>
          <w:rFonts w:asciiTheme="minorHAnsi" w:hAnsiTheme="minorHAnsi"/>
          <w:color w:val="000000"/>
          <w:sz w:val="16"/>
        </w:rPr>
        <w:t xml:space="preserve">Equality Act (2010) </w:t>
      </w:r>
    </w:p>
    <w:p w14:paraId="6CD46616" w14:textId="77777777" w:rsidR="00AE614D" w:rsidRDefault="00AE614D" w:rsidP="00AE614D">
      <w:pPr>
        <w:tabs>
          <w:tab w:val="left" w:pos="760"/>
        </w:tabs>
        <w:spacing w:line="226" w:lineRule="auto"/>
        <w:rPr>
          <w:color w:val="000000"/>
          <w:sz w:val="16"/>
        </w:rPr>
      </w:pPr>
    </w:p>
    <w:p w14:paraId="2B5D3C86" w14:textId="77777777" w:rsidR="00AE614D" w:rsidRPr="005E18BA" w:rsidRDefault="00AE614D" w:rsidP="00AE614D">
      <w:pPr>
        <w:tabs>
          <w:tab w:val="left" w:pos="760"/>
        </w:tabs>
        <w:spacing w:line="226" w:lineRule="auto"/>
        <w:rPr>
          <w:color w:val="000000"/>
          <w:sz w:val="16"/>
        </w:rPr>
      </w:pPr>
      <w:r>
        <w:rPr>
          <w:color w:val="000000"/>
          <w:sz w:val="16"/>
        </w:rPr>
        <w:t xml:space="preserve">This policy has been written in consultation with the pupils, parents and teachers </w:t>
      </w:r>
      <w:proofErr w:type="gramStart"/>
      <w:r>
        <w:rPr>
          <w:color w:val="000000"/>
          <w:sz w:val="16"/>
        </w:rPr>
        <w:t>of</w:t>
      </w:r>
      <w:proofErr w:type="gramEnd"/>
      <w:r>
        <w:rPr>
          <w:color w:val="000000"/>
          <w:sz w:val="16"/>
        </w:rPr>
        <w:t xml:space="preserve"> Princess May School. </w:t>
      </w:r>
    </w:p>
    <w:p w14:paraId="32E7B520" w14:textId="77777777" w:rsidR="00AE614D" w:rsidRDefault="00AE614D" w:rsidP="00AE614D">
      <w:pPr>
        <w:tabs>
          <w:tab w:val="left" w:pos="760"/>
        </w:tabs>
        <w:spacing w:line="226" w:lineRule="auto"/>
        <w:rPr>
          <w:color w:val="000000"/>
          <w:sz w:val="16"/>
        </w:rPr>
      </w:pPr>
    </w:p>
    <w:p w14:paraId="7E1C5B4C" w14:textId="77777777" w:rsidR="00AE614D" w:rsidRDefault="00AE614D" w:rsidP="00AE614D">
      <w:pPr>
        <w:tabs>
          <w:tab w:val="left" w:pos="760"/>
        </w:tabs>
        <w:spacing w:line="226" w:lineRule="auto"/>
        <w:rPr>
          <w:color w:val="000000"/>
          <w:sz w:val="20"/>
          <w:szCs w:val="20"/>
        </w:rPr>
      </w:pPr>
    </w:p>
    <w:p w14:paraId="20E7682D" w14:textId="77777777" w:rsidR="00AE614D" w:rsidRPr="00E00345" w:rsidRDefault="00AE614D" w:rsidP="00AE614D">
      <w:pPr>
        <w:pStyle w:val="ListParagraph"/>
        <w:numPr>
          <w:ilvl w:val="0"/>
          <w:numId w:val="3"/>
        </w:numPr>
        <w:tabs>
          <w:tab w:val="left" w:pos="760"/>
        </w:tabs>
        <w:spacing w:line="226" w:lineRule="auto"/>
        <w:rPr>
          <w:rFonts w:asciiTheme="minorHAnsi" w:hAnsiTheme="minorHAnsi"/>
          <w:sz w:val="56"/>
          <w:szCs w:val="48"/>
        </w:rPr>
      </w:pPr>
      <w:r>
        <w:rPr>
          <w:rFonts w:asciiTheme="minorHAnsi" w:hAnsiTheme="minorHAnsi"/>
          <w:sz w:val="56"/>
          <w:szCs w:val="48"/>
        </w:rPr>
        <w:lastRenderedPageBreak/>
        <w:t>Definitions</w:t>
      </w:r>
    </w:p>
    <w:p w14:paraId="689439AC" w14:textId="77777777" w:rsidR="00AE614D" w:rsidRDefault="00AE614D" w:rsidP="00AE614D">
      <w:pPr>
        <w:tabs>
          <w:tab w:val="left" w:pos="760"/>
        </w:tabs>
        <w:spacing w:line="226" w:lineRule="auto"/>
        <w:jc w:val="both"/>
        <w:rPr>
          <w:color w:val="000000"/>
          <w:sz w:val="16"/>
        </w:rPr>
      </w:pPr>
      <w:r>
        <w:rPr>
          <w:color w:val="000000"/>
          <w:sz w:val="16"/>
        </w:rPr>
        <w:t xml:space="preserve"> </w:t>
      </w:r>
    </w:p>
    <w:p w14:paraId="19756596" w14:textId="77777777" w:rsidR="00AE614D" w:rsidRDefault="00AE614D" w:rsidP="00AE614D">
      <w:pPr>
        <w:tabs>
          <w:tab w:val="left" w:pos="760"/>
        </w:tabs>
        <w:spacing w:line="226" w:lineRule="auto"/>
        <w:jc w:val="both"/>
        <w:rPr>
          <w:color w:val="000000"/>
          <w:sz w:val="16"/>
        </w:rPr>
      </w:pPr>
      <w:r>
        <w:rPr>
          <w:color w:val="000000"/>
          <w:sz w:val="16"/>
        </w:rPr>
        <w:t xml:space="preserve">Under the guidance of the SEN Code of Practice (2015), Princess May School defines a pupil with </w:t>
      </w:r>
      <w:r w:rsidRPr="00E00345">
        <w:rPr>
          <w:b/>
          <w:bCs/>
          <w:color w:val="000000"/>
          <w:sz w:val="16"/>
        </w:rPr>
        <w:t>special educational needs</w:t>
      </w:r>
      <w:r>
        <w:rPr>
          <w:b/>
          <w:bCs/>
          <w:color w:val="000000"/>
          <w:sz w:val="16"/>
        </w:rPr>
        <w:t xml:space="preserve"> (SEN)</w:t>
      </w:r>
      <w:r>
        <w:rPr>
          <w:color w:val="000000"/>
          <w:sz w:val="16"/>
        </w:rPr>
        <w:t xml:space="preserve"> as:</w:t>
      </w:r>
    </w:p>
    <w:p w14:paraId="47C6E6C3" w14:textId="77777777" w:rsidR="00AE614D" w:rsidRDefault="00AE614D" w:rsidP="00AE614D">
      <w:pPr>
        <w:tabs>
          <w:tab w:val="left" w:pos="760"/>
        </w:tabs>
        <w:spacing w:line="226" w:lineRule="auto"/>
        <w:jc w:val="both"/>
        <w:rPr>
          <w:color w:val="000000"/>
          <w:sz w:val="16"/>
        </w:rPr>
      </w:pPr>
    </w:p>
    <w:p w14:paraId="348F9451" w14:textId="77777777" w:rsidR="00AE614D" w:rsidRPr="00E00345" w:rsidRDefault="00AE614D" w:rsidP="00AE614D">
      <w:pPr>
        <w:rPr>
          <w:i/>
          <w:iCs/>
          <w:sz w:val="16"/>
          <w:szCs w:val="16"/>
        </w:rPr>
      </w:pPr>
      <w:r w:rsidRPr="00E00345">
        <w:rPr>
          <w:i/>
          <w:iCs/>
          <w:sz w:val="16"/>
          <w:szCs w:val="16"/>
        </w:rPr>
        <w:t xml:space="preserve"> ‘A pupil has SEN where their learning difficulty or disability calls for special educational provision, namely provision different from or additional to that normally available to pupils of the same age.’  </w:t>
      </w:r>
    </w:p>
    <w:p w14:paraId="0339BA3A" w14:textId="77777777" w:rsidR="00AE614D" w:rsidRDefault="00AE614D" w:rsidP="00AE614D">
      <w:pPr>
        <w:tabs>
          <w:tab w:val="left" w:pos="760"/>
        </w:tabs>
        <w:spacing w:line="226" w:lineRule="auto"/>
        <w:jc w:val="both"/>
        <w:rPr>
          <w:color w:val="000000"/>
          <w:sz w:val="16"/>
        </w:rPr>
      </w:pPr>
    </w:p>
    <w:p w14:paraId="58A9EB88" w14:textId="77777777" w:rsidR="00AE614D" w:rsidRDefault="00AE614D" w:rsidP="00AE614D">
      <w:pPr>
        <w:tabs>
          <w:tab w:val="left" w:pos="760"/>
        </w:tabs>
        <w:spacing w:line="226" w:lineRule="auto"/>
        <w:jc w:val="both"/>
        <w:rPr>
          <w:color w:val="000000"/>
          <w:sz w:val="16"/>
        </w:rPr>
      </w:pPr>
      <w:r>
        <w:rPr>
          <w:color w:val="000000"/>
          <w:sz w:val="16"/>
        </w:rPr>
        <w:t>Under this definition, there are four broad areas of need:</w:t>
      </w:r>
    </w:p>
    <w:p w14:paraId="09BD9D8C" w14:textId="77777777" w:rsidR="00AE614D" w:rsidRDefault="00AE614D" w:rsidP="00AE614D">
      <w:pPr>
        <w:tabs>
          <w:tab w:val="left" w:pos="760"/>
        </w:tabs>
        <w:spacing w:line="226" w:lineRule="auto"/>
        <w:jc w:val="both"/>
        <w:rPr>
          <w:color w:val="000000"/>
          <w:sz w:val="16"/>
        </w:rPr>
      </w:pPr>
    </w:p>
    <w:p w14:paraId="4A51C5DF" w14:textId="77777777" w:rsidR="00AE614D" w:rsidRDefault="00AE614D" w:rsidP="00AE614D">
      <w:pPr>
        <w:pStyle w:val="ListParagraph"/>
        <w:numPr>
          <w:ilvl w:val="0"/>
          <w:numId w:val="5"/>
        </w:numPr>
        <w:tabs>
          <w:tab w:val="left" w:pos="760"/>
        </w:tabs>
        <w:spacing w:line="226" w:lineRule="auto"/>
        <w:jc w:val="both"/>
        <w:rPr>
          <w:rFonts w:asciiTheme="minorHAnsi" w:hAnsiTheme="minorHAnsi"/>
          <w:color w:val="000000"/>
          <w:sz w:val="16"/>
        </w:rPr>
      </w:pPr>
      <w:r w:rsidRPr="001D2D3A">
        <w:rPr>
          <w:rFonts w:asciiTheme="minorHAnsi" w:hAnsiTheme="minorHAnsi"/>
          <w:b/>
          <w:bCs/>
          <w:color w:val="000000"/>
          <w:sz w:val="16"/>
        </w:rPr>
        <w:t>Communication and interaction</w:t>
      </w:r>
      <w:r>
        <w:rPr>
          <w:rFonts w:asciiTheme="minorHAnsi" w:hAnsiTheme="minorHAnsi"/>
          <w:color w:val="000000"/>
          <w:sz w:val="16"/>
        </w:rPr>
        <w:t xml:space="preserve"> (For example: autistic spectrum disorder, Asperger’s Syndrome, speech and language difficulties)  </w:t>
      </w:r>
    </w:p>
    <w:p w14:paraId="3E20D6D3" w14:textId="77777777" w:rsidR="00AE614D" w:rsidRPr="001D2D3A" w:rsidRDefault="00AE614D" w:rsidP="00AE614D">
      <w:pPr>
        <w:pStyle w:val="ListParagraph"/>
        <w:numPr>
          <w:ilvl w:val="0"/>
          <w:numId w:val="5"/>
        </w:numPr>
        <w:tabs>
          <w:tab w:val="left" w:pos="760"/>
        </w:tabs>
        <w:spacing w:line="226" w:lineRule="auto"/>
        <w:jc w:val="both"/>
        <w:rPr>
          <w:rFonts w:asciiTheme="minorHAnsi" w:hAnsiTheme="minorHAnsi"/>
          <w:b/>
          <w:bCs/>
          <w:color w:val="000000"/>
          <w:sz w:val="16"/>
        </w:rPr>
      </w:pPr>
      <w:r w:rsidRPr="001D2D3A">
        <w:rPr>
          <w:rFonts w:asciiTheme="minorHAnsi" w:hAnsiTheme="minorHAnsi"/>
          <w:b/>
          <w:bCs/>
          <w:color w:val="000000"/>
          <w:sz w:val="16"/>
        </w:rPr>
        <w:t>Cognition and learning</w:t>
      </w:r>
      <w:r>
        <w:rPr>
          <w:rFonts w:asciiTheme="minorHAnsi" w:hAnsiTheme="minorHAnsi"/>
          <w:b/>
          <w:bCs/>
          <w:color w:val="000000"/>
          <w:sz w:val="16"/>
        </w:rPr>
        <w:t xml:space="preserve"> </w:t>
      </w:r>
      <w:r>
        <w:rPr>
          <w:rFonts w:asciiTheme="minorHAnsi" w:hAnsiTheme="minorHAnsi"/>
          <w:color w:val="000000"/>
          <w:sz w:val="16"/>
        </w:rPr>
        <w:t xml:space="preserve">(For example: dyslexia, dyscalculia, dyspraxia) </w:t>
      </w:r>
    </w:p>
    <w:p w14:paraId="0CDE3C30" w14:textId="77777777" w:rsidR="00AE614D" w:rsidRPr="001D2D3A" w:rsidRDefault="00AE614D" w:rsidP="00AE614D">
      <w:pPr>
        <w:pStyle w:val="ListParagraph"/>
        <w:numPr>
          <w:ilvl w:val="0"/>
          <w:numId w:val="5"/>
        </w:numPr>
        <w:tabs>
          <w:tab w:val="left" w:pos="760"/>
        </w:tabs>
        <w:spacing w:line="226" w:lineRule="auto"/>
        <w:jc w:val="both"/>
        <w:rPr>
          <w:rFonts w:asciiTheme="minorHAnsi" w:hAnsiTheme="minorHAnsi"/>
          <w:b/>
          <w:bCs/>
          <w:color w:val="000000"/>
          <w:sz w:val="16"/>
        </w:rPr>
      </w:pPr>
      <w:r w:rsidRPr="001D2D3A">
        <w:rPr>
          <w:rFonts w:asciiTheme="minorHAnsi" w:hAnsiTheme="minorHAnsi"/>
          <w:b/>
          <w:bCs/>
          <w:color w:val="000000"/>
          <w:sz w:val="16"/>
        </w:rPr>
        <w:t>Social, emotional and mental health</w:t>
      </w:r>
      <w:r>
        <w:rPr>
          <w:rFonts w:asciiTheme="minorHAnsi" w:hAnsiTheme="minorHAnsi"/>
          <w:b/>
          <w:bCs/>
          <w:color w:val="000000"/>
          <w:sz w:val="16"/>
        </w:rPr>
        <w:t xml:space="preserve"> </w:t>
      </w:r>
      <w:r>
        <w:rPr>
          <w:rFonts w:asciiTheme="minorHAnsi" w:hAnsiTheme="minorHAnsi"/>
          <w:color w:val="000000"/>
          <w:sz w:val="16"/>
        </w:rPr>
        <w:t xml:space="preserve">(for example: attention deficit hyperactivity disorder) </w:t>
      </w:r>
    </w:p>
    <w:p w14:paraId="44B7C79E" w14:textId="77777777" w:rsidR="00AE614D" w:rsidRPr="001D2D3A" w:rsidRDefault="00AE614D" w:rsidP="00AE614D">
      <w:pPr>
        <w:pStyle w:val="ListParagraph"/>
        <w:numPr>
          <w:ilvl w:val="0"/>
          <w:numId w:val="5"/>
        </w:numPr>
        <w:tabs>
          <w:tab w:val="left" w:pos="760"/>
        </w:tabs>
        <w:spacing w:line="226" w:lineRule="auto"/>
        <w:jc w:val="both"/>
        <w:rPr>
          <w:rFonts w:asciiTheme="minorHAnsi" w:hAnsiTheme="minorHAnsi"/>
          <w:b/>
          <w:bCs/>
          <w:color w:val="000000"/>
          <w:sz w:val="16"/>
        </w:rPr>
      </w:pPr>
      <w:r w:rsidRPr="001D2D3A">
        <w:rPr>
          <w:rFonts w:asciiTheme="minorHAnsi" w:hAnsiTheme="minorHAnsi"/>
          <w:b/>
          <w:bCs/>
          <w:color w:val="000000"/>
          <w:sz w:val="16"/>
        </w:rPr>
        <w:t>Sensory and/or physical</w:t>
      </w:r>
      <w:r>
        <w:rPr>
          <w:rFonts w:asciiTheme="minorHAnsi" w:hAnsiTheme="minorHAnsi"/>
          <w:b/>
          <w:bCs/>
          <w:color w:val="000000"/>
          <w:sz w:val="16"/>
        </w:rPr>
        <w:t xml:space="preserve"> </w:t>
      </w:r>
      <w:r>
        <w:rPr>
          <w:rFonts w:asciiTheme="minorHAnsi" w:hAnsiTheme="minorHAnsi"/>
          <w:color w:val="000000"/>
          <w:sz w:val="16"/>
        </w:rPr>
        <w:t xml:space="preserve">(for example: hearing impairment, physical disabilities) </w:t>
      </w:r>
    </w:p>
    <w:p w14:paraId="5971CB7E" w14:textId="77777777" w:rsidR="00AE614D" w:rsidRDefault="00AE614D" w:rsidP="00AE614D">
      <w:pPr>
        <w:tabs>
          <w:tab w:val="left" w:pos="760"/>
        </w:tabs>
        <w:spacing w:line="226" w:lineRule="auto"/>
        <w:jc w:val="both"/>
        <w:rPr>
          <w:color w:val="000000"/>
          <w:sz w:val="16"/>
        </w:rPr>
      </w:pPr>
    </w:p>
    <w:p w14:paraId="7D988B78" w14:textId="77777777" w:rsidR="00AE614D" w:rsidRPr="00E00345" w:rsidRDefault="00AE614D" w:rsidP="00AE614D">
      <w:pPr>
        <w:tabs>
          <w:tab w:val="left" w:pos="760"/>
        </w:tabs>
        <w:spacing w:line="226" w:lineRule="auto"/>
        <w:jc w:val="both"/>
        <w:rPr>
          <w:color w:val="000000"/>
          <w:sz w:val="16"/>
        </w:rPr>
      </w:pPr>
      <w:r>
        <w:rPr>
          <w:color w:val="000000"/>
          <w:sz w:val="16"/>
        </w:rPr>
        <w:t xml:space="preserve">A child with behavioural difficulties does not necessarily have special educational needs. Behavioural needs alone should not automatically lead to a pupil being registered as SEN. </w:t>
      </w:r>
    </w:p>
    <w:p w14:paraId="602B6D9B" w14:textId="77777777" w:rsidR="00AE614D" w:rsidRDefault="00AE614D" w:rsidP="00AE614D">
      <w:pPr>
        <w:tabs>
          <w:tab w:val="left" w:pos="760"/>
        </w:tabs>
        <w:spacing w:line="226" w:lineRule="auto"/>
        <w:jc w:val="both"/>
        <w:rPr>
          <w:color w:val="000000"/>
          <w:sz w:val="16"/>
        </w:rPr>
      </w:pPr>
    </w:p>
    <w:p w14:paraId="7D18CC9D" w14:textId="77777777" w:rsidR="00AE614D" w:rsidRDefault="00AE614D" w:rsidP="00AE614D">
      <w:pPr>
        <w:tabs>
          <w:tab w:val="left" w:pos="760"/>
        </w:tabs>
        <w:spacing w:line="226" w:lineRule="auto"/>
        <w:jc w:val="both"/>
        <w:rPr>
          <w:color w:val="000000"/>
          <w:sz w:val="16"/>
        </w:rPr>
      </w:pPr>
      <w:r>
        <w:rPr>
          <w:color w:val="000000"/>
          <w:sz w:val="16"/>
        </w:rPr>
        <w:t xml:space="preserve">Under the guidance of the Equality Act (2010) Princess May School defines a pupil with </w:t>
      </w:r>
      <w:r>
        <w:rPr>
          <w:b/>
          <w:bCs/>
          <w:color w:val="000000"/>
          <w:sz w:val="16"/>
        </w:rPr>
        <w:t>a disability</w:t>
      </w:r>
      <w:r>
        <w:rPr>
          <w:color w:val="000000"/>
          <w:sz w:val="16"/>
        </w:rPr>
        <w:t xml:space="preserve"> as someone who has:</w:t>
      </w:r>
    </w:p>
    <w:p w14:paraId="3B6EA629" w14:textId="77777777" w:rsidR="00AE614D" w:rsidRDefault="00AE614D" w:rsidP="00AE614D">
      <w:pPr>
        <w:tabs>
          <w:tab w:val="left" w:pos="760"/>
        </w:tabs>
        <w:spacing w:line="226" w:lineRule="auto"/>
        <w:jc w:val="both"/>
        <w:rPr>
          <w:color w:val="000000"/>
          <w:sz w:val="16"/>
        </w:rPr>
      </w:pPr>
    </w:p>
    <w:p w14:paraId="1EE947F1" w14:textId="77777777" w:rsidR="00AE614D" w:rsidRDefault="00AE614D" w:rsidP="00AE614D">
      <w:pPr>
        <w:rPr>
          <w:i/>
          <w:iCs/>
          <w:sz w:val="16"/>
          <w:szCs w:val="16"/>
        </w:rPr>
      </w:pPr>
      <w:r w:rsidRPr="00E00345">
        <w:rPr>
          <w:i/>
          <w:iCs/>
          <w:sz w:val="16"/>
          <w:szCs w:val="16"/>
        </w:rPr>
        <w:t> ‘</w:t>
      </w:r>
      <w:r>
        <w:rPr>
          <w:i/>
          <w:iCs/>
          <w:sz w:val="16"/>
          <w:szCs w:val="16"/>
        </w:rPr>
        <w:t>A physical or mental impairment which has a long-term and substantial adverse effect on their ability to carry on normal day to day activities.’</w:t>
      </w:r>
      <w:r w:rsidRPr="00E00345">
        <w:rPr>
          <w:i/>
          <w:iCs/>
          <w:sz w:val="16"/>
          <w:szCs w:val="16"/>
        </w:rPr>
        <w:t xml:space="preserve">  </w:t>
      </w:r>
    </w:p>
    <w:p w14:paraId="7679A23E" w14:textId="77777777" w:rsidR="00AE614D" w:rsidRDefault="00AE614D" w:rsidP="00AE614D">
      <w:pPr>
        <w:rPr>
          <w:i/>
          <w:iCs/>
          <w:sz w:val="16"/>
          <w:szCs w:val="16"/>
        </w:rPr>
      </w:pPr>
    </w:p>
    <w:p w14:paraId="33521F7B" w14:textId="77777777" w:rsidR="00AE614D" w:rsidRPr="00DD24A1" w:rsidRDefault="00AE614D" w:rsidP="00AE614D">
      <w:pPr>
        <w:rPr>
          <w:sz w:val="16"/>
          <w:szCs w:val="16"/>
        </w:rPr>
      </w:pPr>
      <w:r>
        <w:rPr>
          <w:sz w:val="16"/>
          <w:szCs w:val="16"/>
        </w:rPr>
        <w:t xml:space="preserve">Princess May School follows the ‘assess’, ‘plan’, ‘do’, ‘review’ cycle for supporting pupils with SEND in line with guidance for the SEN Code of Practice (2015) </w:t>
      </w:r>
    </w:p>
    <w:p w14:paraId="708E8E5E" w14:textId="77777777" w:rsidR="00AE614D" w:rsidRDefault="00AE614D" w:rsidP="00AE614D">
      <w:pPr>
        <w:tabs>
          <w:tab w:val="left" w:pos="760"/>
        </w:tabs>
        <w:spacing w:line="226" w:lineRule="auto"/>
        <w:jc w:val="both"/>
        <w:rPr>
          <w:color w:val="000000"/>
          <w:sz w:val="16"/>
        </w:rPr>
      </w:pPr>
    </w:p>
    <w:p w14:paraId="27F8A070" w14:textId="77777777" w:rsidR="00AE614D" w:rsidRDefault="00AE614D" w:rsidP="00AE614D">
      <w:pPr>
        <w:rPr>
          <w:sz w:val="16"/>
          <w:szCs w:val="16"/>
          <w:u w:val="single"/>
        </w:rPr>
      </w:pPr>
    </w:p>
    <w:p w14:paraId="082FBEEF" w14:textId="77777777" w:rsidR="00AE614D" w:rsidRPr="00667ACD" w:rsidRDefault="00AE614D" w:rsidP="00AE614D">
      <w:pPr>
        <w:pStyle w:val="ListParagraph"/>
        <w:numPr>
          <w:ilvl w:val="0"/>
          <w:numId w:val="6"/>
        </w:numPr>
        <w:rPr>
          <w:rFonts w:asciiTheme="minorHAnsi" w:hAnsiTheme="minorHAnsi"/>
          <w:sz w:val="16"/>
          <w:szCs w:val="16"/>
          <w:u w:val="single"/>
        </w:rPr>
        <w:sectPr w:rsidR="00AE614D" w:rsidRPr="00667ACD">
          <w:pgSz w:w="9060" w:h="13600"/>
          <w:pgMar w:top="1083" w:right="400" w:bottom="329" w:left="440" w:header="0" w:footer="0" w:gutter="0"/>
          <w:cols w:space="0" w:equalWidth="0">
            <w:col w:w="8220"/>
          </w:cols>
          <w:docGrid w:linePitch="360"/>
        </w:sectPr>
      </w:pPr>
    </w:p>
    <w:p w14:paraId="2ABC8CED" w14:textId="77777777" w:rsidR="00AE614D" w:rsidRPr="006A1821" w:rsidRDefault="00AE614D" w:rsidP="00AE614D">
      <w:pPr>
        <w:spacing w:line="0" w:lineRule="atLeast"/>
        <w:rPr>
          <w:rFonts w:ascii="Arial" w:eastAsia="Arial" w:hAnsi="Arial"/>
          <w:sz w:val="44"/>
          <w:szCs w:val="44"/>
        </w:rPr>
      </w:pPr>
      <w:r w:rsidRPr="008065A5">
        <w:rPr>
          <w:noProof/>
          <w:color w:val="4472C4" w:themeColor="accent1"/>
        </w:rPr>
        <w:lastRenderedPageBreak/>
        <w:drawing>
          <wp:anchor distT="0" distB="0" distL="114300" distR="114300" simplePos="0" relativeHeight="251660288" behindDoc="0" locked="0" layoutInCell="1" allowOverlap="1" wp14:anchorId="7CCF1EFD" wp14:editId="30E4D210">
            <wp:simplePos x="0" y="0"/>
            <wp:positionH relativeFrom="margin">
              <wp:posOffset>-279400</wp:posOffset>
            </wp:positionH>
            <wp:positionV relativeFrom="margin">
              <wp:posOffset>-495300</wp:posOffset>
            </wp:positionV>
            <wp:extent cx="5753100" cy="845820"/>
            <wp:effectExtent l="0" t="0" r="0" b="5080"/>
            <wp:wrapSquare wrapText="bothSides"/>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5-06 at 22.03.3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3100" cy="84582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sz w:val="44"/>
          <w:szCs w:val="44"/>
        </w:rPr>
        <w:t>4</w:t>
      </w:r>
      <w:r w:rsidRPr="006A1821">
        <w:rPr>
          <w:rFonts w:ascii="Arial" w:eastAsia="Arial" w:hAnsi="Arial"/>
          <w:sz w:val="44"/>
          <w:szCs w:val="44"/>
        </w:rPr>
        <w:t xml:space="preserve">. Support Cycle </w:t>
      </w:r>
    </w:p>
    <w:p w14:paraId="1E77191F" w14:textId="77777777" w:rsidR="00AE614D" w:rsidRDefault="00AE614D" w:rsidP="00AE614D">
      <w:pPr>
        <w:spacing w:line="200" w:lineRule="exact"/>
      </w:pPr>
    </w:p>
    <w:p w14:paraId="5A0B7681" w14:textId="77777777" w:rsidR="00AE614D" w:rsidRDefault="00AE614D" w:rsidP="00AE614D">
      <w:pPr>
        <w:rPr>
          <w:sz w:val="16"/>
          <w:szCs w:val="16"/>
        </w:rPr>
      </w:pPr>
    </w:p>
    <w:p w14:paraId="04CE0E34" w14:textId="77777777" w:rsidR="00AE614D" w:rsidRDefault="00AE614D" w:rsidP="00AE614D">
      <w:pPr>
        <w:rPr>
          <w:sz w:val="16"/>
          <w:szCs w:val="16"/>
        </w:rPr>
      </w:pPr>
      <w:r>
        <w:rPr>
          <w:sz w:val="16"/>
          <w:szCs w:val="16"/>
        </w:rPr>
        <w:t xml:space="preserve">Princess May School follows the ‘assess’, ‘plan’, ‘do’, ‘review’ cycle for supporting pupils with SEND in line with guidance for the SEN Code of Practice (2015). </w:t>
      </w:r>
    </w:p>
    <w:p w14:paraId="7003A479" w14:textId="77777777" w:rsidR="00AE614D" w:rsidRDefault="00AE614D" w:rsidP="00AE614D">
      <w:pPr>
        <w:contextualSpacing/>
        <w:rPr>
          <w:b/>
          <w:iCs/>
          <w:color w:val="298387"/>
          <w:sz w:val="22"/>
          <w:szCs w:val="28"/>
          <w:u w:val="single"/>
        </w:rPr>
      </w:pPr>
    </w:p>
    <w:p w14:paraId="56C9B004" w14:textId="77777777" w:rsidR="00AE614D" w:rsidRPr="00A43DBE" w:rsidRDefault="00AE614D" w:rsidP="00AE614D">
      <w:pPr>
        <w:contextualSpacing/>
        <w:rPr>
          <w:b/>
          <w:iCs/>
          <w:color w:val="298387"/>
          <w:sz w:val="22"/>
          <w:szCs w:val="28"/>
          <w:u w:val="single"/>
        </w:rPr>
      </w:pPr>
      <w:r w:rsidRPr="00A43DBE">
        <w:rPr>
          <w:b/>
          <w:iCs/>
          <w:color w:val="298387"/>
          <w:sz w:val="22"/>
          <w:szCs w:val="28"/>
          <w:u w:val="single"/>
        </w:rPr>
        <w:t xml:space="preserve">Step 1- Assess </w:t>
      </w:r>
    </w:p>
    <w:p w14:paraId="12725F40" w14:textId="77777777" w:rsidR="00AE614D" w:rsidRDefault="00AE614D" w:rsidP="00AE614D">
      <w:pPr>
        <w:rPr>
          <w:b/>
          <w:iCs/>
          <w:color w:val="298387"/>
          <w:sz w:val="22"/>
          <w:szCs w:val="28"/>
        </w:rPr>
      </w:pPr>
    </w:p>
    <w:p w14:paraId="48BCCCE7" w14:textId="77777777" w:rsidR="00AE614D" w:rsidRPr="00901AE3" w:rsidRDefault="00AE614D" w:rsidP="00AE614D">
      <w:pPr>
        <w:rPr>
          <w:b/>
          <w:iCs/>
          <w:color w:val="298387"/>
          <w:sz w:val="16"/>
          <w:szCs w:val="16"/>
        </w:rPr>
      </w:pPr>
      <w:r w:rsidRPr="00901AE3">
        <w:rPr>
          <w:b/>
          <w:iCs/>
          <w:color w:val="298387"/>
          <w:sz w:val="16"/>
          <w:szCs w:val="16"/>
        </w:rPr>
        <w:t xml:space="preserve">Initial </w:t>
      </w:r>
      <w:r>
        <w:rPr>
          <w:b/>
          <w:iCs/>
          <w:color w:val="298387"/>
          <w:sz w:val="16"/>
          <w:szCs w:val="16"/>
        </w:rPr>
        <w:t>i</w:t>
      </w:r>
      <w:r w:rsidRPr="00901AE3">
        <w:rPr>
          <w:b/>
          <w:iCs/>
          <w:color w:val="298387"/>
          <w:sz w:val="16"/>
          <w:szCs w:val="16"/>
        </w:rPr>
        <w:t xml:space="preserve">dentification of </w:t>
      </w:r>
      <w:r>
        <w:rPr>
          <w:b/>
          <w:iCs/>
          <w:color w:val="298387"/>
          <w:sz w:val="16"/>
          <w:szCs w:val="16"/>
        </w:rPr>
        <w:t>p</w:t>
      </w:r>
      <w:r w:rsidRPr="00901AE3">
        <w:rPr>
          <w:b/>
          <w:iCs/>
          <w:color w:val="298387"/>
          <w:sz w:val="16"/>
          <w:szCs w:val="16"/>
        </w:rPr>
        <w:t>upils</w:t>
      </w:r>
      <w:r>
        <w:rPr>
          <w:b/>
          <w:iCs/>
          <w:color w:val="298387"/>
          <w:sz w:val="16"/>
          <w:szCs w:val="16"/>
        </w:rPr>
        <w:t xml:space="preserve"> with additional needs</w:t>
      </w:r>
    </w:p>
    <w:p w14:paraId="0E0D8BAB" w14:textId="77777777" w:rsidR="00AE614D" w:rsidRDefault="00AE614D" w:rsidP="00AE614D">
      <w:pPr>
        <w:rPr>
          <w:b/>
          <w:iCs/>
          <w:color w:val="298387"/>
          <w:sz w:val="22"/>
          <w:szCs w:val="28"/>
        </w:rPr>
      </w:pPr>
    </w:p>
    <w:p w14:paraId="38B3D91E" w14:textId="77777777" w:rsidR="00AE614D" w:rsidRDefault="00AE614D" w:rsidP="00AE614D">
      <w:pPr>
        <w:rPr>
          <w:sz w:val="16"/>
          <w:szCs w:val="16"/>
        </w:rPr>
      </w:pPr>
      <w:r>
        <w:rPr>
          <w:sz w:val="16"/>
          <w:szCs w:val="16"/>
        </w:rPr>
        <w:t>Every pupil is assessed when joining Princess May School to identify their level of development and attainment. Pupil progress meetings are undertaken six times per year to assess which pupils may require extra support.  These pupils may be identified based on the following criteria:</w:t>
      </w:r>
    </w:p>
    <w:p w14:paraId="669D1E00" w14:textId="77777777" w:rsidR="00AE614D" w:rsidRDefault="00AE614D" w:rsidP="00AE614D">
      <w:pPr>
        <w:rPr>
          <w:sz w:val="16"/>
          <w:szCs w:val="16"/>
        </w:rPr>
      </w:pPr>
    </w:p>
    <w:p w14:paraId="3494D87E" w14:textId="77777777" w:rsidR="00AE614D" w:rsidRDefault="00AE614D" w:rsidP="00AE614D">
      <w:pPr>
        <w:pStyle w:val="ListParagraph"/>
        <w:numPr>
          <w:ilvl w:val="0"/>
          <w:numId w:val="7"/>
        </w:numPr>
        <w:rPr>
          <w:rFonts w:asciiTheme="minorHAnsi" w:hAnsiTheme="minorHAnsi"/>
          <w:sz w:val="16"/>
          <w:szCs w:val="16"/>
        </w:rPr>
      </w:pPr>
      <w:r>
        <w:rPr>
          <w:rFonts w:asciiTheme="minorHAnsi" w:hAnsiTheme="minorHAnsi"/>
          <w:sz w:val="16"/>
          <w:szCs w:val="16"/>
        </w:rPr>
        <w:t xml:space="preserve">The pupil makes less progress than made in previous </w:t>
      </w:r>
      <w:proofErr w:type="gramStart"/>
      <w:r>
        <w:rPr>
          <w:rFonts w:asciiTheme="minorHAnsi" w:hAnsiTheme="minorHAnsi"/>
          <w:sz w:val="16"/>
          <w:szCs w:val="16"/>
        </w:rPr>
        <w:t>years</w:t>
      </w:r>
      <w:proofErr w:type="gramEnd"/>
      <w:r>
        <w:rPr>
          <w:rFonts w:asciiTheme="minorHAnsi" w:hAnsiTheme="minorHAnsi"/>
          <w:sz w:val="16"/>
          <w:szCs w:val="16"/>
        </w:rPr>
        <w:t xml:space="preserve">  </w:t>
      </w:r>
    </w:p>
    <w:p w14:paraId="4D42223B" w14:textId="77777777" w:rsidR="00AE614D" w:rsidRDefault="00AE614D" w:rsidP="00AE614D">
      <w:pPr>
        <w:pStyle w:val="ListParagraph"/>
        <w:numPr>
          <w:ilvl w:val="0"/>
          <w:numId w:val="7"/>
        </w:numPr>
        <w:rPr>
          <w:rFonts w:asciiTheme="minorHAnsi" w:hAnsiTheme="minorHAnsi"/>
          <w:sz w:val="16"/>
          <w:szCs w:val="16"/>
        </w:rPr>
      </w:pPr>
      <w:r>
        <w:rPr>
          <w:rFonts w:asciiTheme="minorHAnsi" w:hAnsiTheme="minorHAnsi"/>
          <w:sz w:val="16"/>
          <w:szCs w:val="16"/>
        </w:rPr>
        <w:t xml:space="preserve">The pupil makes significantly less progress than their peers if starting at the same point of </w:t>
      </w:r>
      <w:proofErr w:type="gramStart"/>
      <w:r>
        <w:rPr>
          <w:rFonts w:asciiTheme="minorHAnsi" w:hAnsiTheme="minorHAnsi"/>
          <w:sz w:val="16"/>
          <w:szCs w:val="16"/>
        </w:rPr>
        <w:t>development</w:t>
      </w:r>
      <w:proofErr w:type="gramEnd"/>
    </w:p>
    <w:p w14:paraId="7D27FDB5" w14:textId="77777777" w:rsidR="00AE614D" w:rsidRDefault="00AE614D" w:rsidP="00AE614D">
      <w:pPr>
        <w:pStyle w:val="ListParagraph"/>
        <w:numPr>
          <w:ilvl w:val="0"/>
          <w:numId w:val="7"/>
        </w:numPr>
        <w:rPr>
          <w:rFonts w:asciiTheme="minorHAnsi" w:hAnsiTheme="minorHAnsi"/>
          <w:sz w:val="16"/>
          <w:szCs w:val="16"/>
        </w:rPr>
      </w:pPr>
      <w:r>
        <w:rPr>
          <w:rFonts w:asciiTheme="minorHAnsi" w:hAnsiTheme="minorHAnsi"/>
          <w:sz w:val="16"/>
          <w:szCs w:val="16"/>
        </w:rPr>
        <w:t xml:space="preserve">The pupil is unable to catch up with peers of the same developmental </w:t>
      </w:r>
      <w:proofErr w:type="gramStart"/>
      <w:r>
        <w:rPr>
          <w:rFonts w:asciiTheme="minorHAnsi" w:hAnsiTheme="minorHAnsi"/>
          <w:sz w:val="16"/>
          <w:szCs w:val="16"/>
        </w:rPr>
        <w:t>age</w:t>
      </w:r>
      <w:proofErr w:type="gramEnd"/>
      <w:r>
        <w:rPr>
          <w:rFonts w:asciiTheme="minorHAnsi" w:hAnsiTheme="minorHAnsi"/>
          <w:sz w:val="16"/>
          <w:szCs w:val="16"/>
        </w:rPr>
        <w:t xml:space="preserve"> </w:t>
      </w:r>
    </w:p>
    <w:p w14:paraId="023D0583" w14:textId="77777777" w:rsidR="00AE614D" w:rsidRDefault="00AE614D" w:rsidP="00AE614D">
      <w:pPr>
        <w:rPr>
          <w:sz w:val="16"/>
          <w:szCs w:val="16"/>
        </w:rPr>
      </w:pPr>
    </w:p>
    <w:p w14:paraId="7A0936B2" w14:textId="77777777" w:rsidR="00AE614D" w:rsidRDefault="00AE614D" w:rsidP="00AE614D">
      <w:pPr>
        <w:rPr>
          <w:sz w:val="16"/>
          <w:szCs w:val="16"/>
        </w:rPr>
      </w:pPr>
      <w:r>
        <w:rPr>
          <w:sz w:val="16"/>
          <w:szCs w:val="16"/>
        </w:rPr>
        <w:t xml:space="preserve">These criteria may not only refer to academic ability but could also apply to progress in other areas such as social skills and communication. Pupils making slower progress will be assessed as an individual and will not automatically be registered as a pupil with SEN. </w:t>
      </w:r>
    </w:p>
    <w:p w14:paraId="4E844F24" w14:textId="77777777" w:rsidR="00AE614D" w:rsidRPr="007A3F1F" w:rsidRDefault="00AE614D" w:rsidP="00AE614D">
      <w:pPr>
        <w:rPr>
          <w:sz w:val="16"/>
          <w:szCs w:val="16"/>
        </w:rPr>
      </w:pPr>
    </w:p>
    <w:p w14:paraId="44DCE807" w14:textId="77777777" w:rsidR="00AE614D" w:rsidRDefault="00AE614D" w:rsidP="00AE614D">
      <w:pPr>
        <w:rPr>
          <w:sz w:val="16"/>
          <w:szCs w:val="16"/>
        </w:rPr>
      </w:pPr>
      <w:r>
        <w:rPr>
          <w:sz w:val="16"/>
          <w:szCs w:val="16"/>
        </w:rPr>
        <w:t xml:space="preserve">Termly meetings between the Special Educational Needs Coordinator (SENDco), class teacher, support staff and parents take place to ensure that all pupils are tracked and supported throughout their education at Princess May. </w:t>
      </w:r>
    </w:p>
    <w:p w14:paraId="69BE271D" w14:textId="77777777" w:rsidR="00AE614D" w:rsidRDefault="00AE614D" w:rsidP="00AE614D">
      <w:pPr>
        <w:rPr>
          <w:sz w:val="16"/>
          <w:szCs w:val="16"/>
        </w:rPr>
      </w:pPr>
    </w:p>
    <w:p w14:paraId="3EEF63D2" w14:textId="77777777" w:rsidR="00AE614D" w:rsidRPr="00901AE3" w:rsidRDefault="00AE614D" w:rsidP="00AE614D">
      <w:pPr>
        <w:rPr>
          <w:b/>
          <w:iCs/>
          <w:color w:val="298387"/>
          <w:sz w:val="16"/>
          <w:szCs w:val="16"/>
        </w:rPr>
      </w:pPr>
      <w:r>
        <w:rPr>
          <w:b/>
          <w:iCs/>
          <w:color w:val="298387"/>
          <w:sz w:val="16"/>
          <w:szCs w:val="16"/>
        </w:rPr>
        <w:t>Quality first teaching</w:t>
      </w:r>
    </w:p>
    <w:p w14:paraId="00D5326E" w14:textId="77777777" w:rsidR="00AE614D" w:rsidRDefault="00AE614D" w:rsidP="00AE614D">
      <w:pPr>
        <w:rPr>
          <w:sz w:val="16"/>
          <w:szCs w:val="16"/>
        </w:rPr>
      </w:pPr>
    </w:p>
    <w:p w14:paraId="0DFC4FD9" w14:textId="77777777" w:rsidR="00AE614D" w:rsidRDefault="00AE614D" w:rsidP="00AE614D">
      <w:pPr>
        <w:rPr>
          <w:sz w:val="16"/>
          <w:szCs w:val="16"/>
        </w:rPr>
      </w:pPr>
      <w:r>
        <w:rPr>
          <w:sz w:val="16"/>
          <w:szCs w:val="16"/>
        </w:rPr>
        <w:t xml:space="preserve">When deciding whether special educational provision is required, we will start by ensuring that the classroom environment provides quality-first teaching for the pupil. This means, the teacher and support staff are differentiating the curriculum to meet the needs of all learners. Some examples of how we will provide this is through; personalised Literacy and Maths resources such as picture prompts and word banks, individualised timetables, social stories and expectations boards. </w:t>
      </w:r>
    </w:p>
    <w:p w14:paraId="238FFFEB" w14:textId="77777777" w:rsidR="00AE614D" w:rsidRDefault="00AE614D" w:rsidP="00AE614D">
      <w:pPr>
        <w:rPr>
          <w:sz w:val="16"/>
          <w:szCs w:val="16"/>
        </w:rPr>
      </w:pPr>
    </w:p>
    <w:p w14:paraId="66598F4E" w14:textId="77777777" w:rsidR="00AE614D" w:rsidRDefault="00AE614D" w:rsidP="00AE614D">
      <w:pPr>
        <w:rPr>
          <w:sz w:val="16"/>
          <w:szCs w:val="16"/>
        </w:rPr>
      </w:pPr>
      <w:r>
        <w:rPr>
          <w:sz w:val="16"/>
          <w:szCs w:val="16"/>
        </w:rPr>
        <w:t xml:space="preserve">If it is felt there is a need for support, teachers and support staff will discuss this with the SENDco if necessary, who may complete observations as well as suggesting strategies and resources for supporting a pupil.  </w:t>
      </w:r>
    </w:p>
    <w:p w14:paraId="14DB9CFC" w14:textId="77777777" w:rsidR="00AE614D" w:rsidRDefault="00AE614D" w:rsidP="00AE614D">
      <w:pPr>
        <w:rPr>
          <w:sz w:val="16"/>
          <w:szCs w:val="16"/>
        </w:rPr>
      </w:pPr>
    </w:p>
    <w:p w14:paraId="48223215" w14:textId="77777777" w:rsidR="00AE614D" w:rsidRDefault="00AE614D" w:rsidP="00AE614D">
      <w:pPr>
        <w:rPr>
          <w:sz w:val="16"/>
          <w:szCs w:val="16"/>
        </w:rPr>
      </w:pPr>
    </w:p>
    <w:p w14:paraId="62E834DB" w14:textId="77777777" w:rsidR="00AE614D" w:rsidRDefault="00AE614D" w:rsidP="00AE614D">
      <w:pPr>
        <w:rPr>
          <w:sz w:val="16"/>
          <w:szCs w:val="16"/>
        </w:rPr>
      </w:pPr>
    </w:p>
    <w:p w14:paraId="01409E9D" w14:textId="77777777" w:rsidR="00AE614D" w:rsidRDefault="00AE614D" w:rsidP="00AE614D">
      <w:pPr>
        <w:rPr>
          <w:sz w:val="16"/>
          <w:szCs w:val="16"/>
        </w:rPr>
      </w:pPr>
    </w:p>
    <w:p w14:paraId="2711937A" w14:textId="77777777" w:rsidR="00AE614D" w:rsidRDefault="00AE614D" w:rsidP="00AE614D">
      <w:pPr>
        <w:rPr>
          <w:sz w:val="16"/>
          <w:szCs w:val="16"/>
        </w:rPr>
      </w:pPr>
    </w:p>
    <w:p w14:paraId="685369C3" w14:textId="77777777" w:rsidR="00AE614D" w:rsidRDefault="00AE614D" w:rsidP="00AE614D">
      <w:pPr>
        <w:rPr>
          <w:sz w:val="16"/>
          <w:szCs w:val="16"/>
        </w:rPr>
      </w:pPr>
    </w:p>
    <w:p w14:paraId="630D5D41" w14:textId="77777777" w:rsidR="00AE614D" w:rsidRDefault="00AE614D" w:rsidP="00AE614D">
      <w:pPr>
        <w:rPr>
          <w:sz w:val="16"/>
          <w:szCs w:val="16"/>
        </w:rPr>
      </w:pPr>
    </w:p>
    <w:p w14:paraId="12BF6F11" w14:textId="77777777" w:rsidR="00AE614D" w:rsidRDefault="00AE614D" w:rsidP="00AE614D">
      <w:pPr>
        <w:rPr>
          <w:sz w:val="16"/>
          <w:szCs w:val="16"/>
        </w:rPr>
      </w:pPr>
    </w:p>
    <w:p w14:paraId="55149A98" w14:textId="77777777" w:rsidR="00AE614D" w:rsidRDefault="00AE614D" w:rsidP="00AE614D">
      <w:pPr>
        <w:rPr>
          <w:sz w:val="16"/>
          <w:szCs w:val="16"/>
        </w:rPr>
      </w:pPr>
    </w:p>
    <w:p w14:paraId="127B94A2" w14:textId="77777777" w:rsidR="00AE614D" w:rsidRDefault="00AE614D" w:rsidP="00AE614D">
      <w:pPr>
        <w:rPr>
          <w:sz w:val="16"/>
          <w:szCs w:val="16"/>
        </w:rPr>
      </w:pPr>
    </w:p>
    <w:p w14:paraId="2A01D568" w14:textId="77777777" w:rsidR="00AE614D" w:rsidRDefault="00AE614D" w:rsidP="00AE614D">
      <w:pPr>
        <w:rPr>
          <w:sz w:val="16"/>
          <w:szCs w:val="16"/>
        </w:rPr>
      </w:pPr>
    </w:p>
    <w:p w14:paraId="2364C65B" w14:textId="77777777" w:rsidR="00AE614D" w:rsidRDefault="00AE614D" w:rsidP="00AE614D">
      <w:pPr>
        <w:rPr>
          <w:sz w:val="16"/>
          <w:szCs w:val="16"/>
        </w:rPr>
      </w:pPr>
      <w:r>
        <w:rPr>
          <w:sz w:val="16"/>
          <w:szCs w:val="16"/>
        </w:rPr>
        <w:t xml:space="preserve">Following this, differentiated support resources will be put in place for six weeks and their impact measured throughout this period. If these support strategies are successful in supporting the pupil, these will continue and be adapted if necessary. </w:t>
      </w:r>
    </w:p>
    <w:p w14:paraId="6C1A6726" w14:textId="77777777" w:rsidR="00AE614D" w:rsidRDefault="00AE614D" w:rsidP="00AE614D">
      <w:pPr>
        <w:rPr>
          <w:sz w:val="16"/>
          <w:szCs w:val="16"/>
        </w:rPr>
      </w:pPr>
    </w:p>
    <w:p w14:paraId="4BF411B1" w14:textId="77777777" w:rsidR="00AE614D" w:rsidRDefault="00AE614D" w:rsidP="00AE614D">
      <w:pPr>
        <w:rPr>
          <w:sz w:val="16"/>
          <w:szCs w:val="16"/>
        </w:rPr>
      </w:pPr>
      <w:r>
        <w:rPr>
          <w:sz w:val="16"/>
          <w:szCs w:val="16"/>
        </w:rPr>
        <w:t xml:space="preserve">If progress is still not being made, the teacher will identify new resources to be tried within the classroom and measure the impact of these. Again, if these strategies work, these will continue and be reviewed every six weeks. If progress is still not being made, or is still slow; the teacher, SENDco and parents will meet to decide whether a pupil requires special educational provision. </w:t>
      </w:r>
    </w:p>
    <w:p w14:paraId="6D579AED" w14:textId="77777777" w:rsidR="00AE614D" w:rsidRDefault="00AE614D" w:rsidP="00AE614D">
      <w:pPr>
        <w:rPr>
          <w:sz w:val="16"/>
          <w:szCs w:val="16"/>
        </w:rPr>
      </w:pPr>
    </w:p>
    <w:p w14:paraId="54DF57F4" w14:textId="77777777" w:rsidR="00AE614D" w:rsidRPr="00901AE3" w:rsidRDefault="00AE614D" w:rsidP="00AE614D">
      <w:pPr>
        <w:rPr>
          <w:b/>
          <w:iCs/>
          <w:color w:val="298387"/>
          <w:sz w:val="16"/>
          <w:szCs w:val="16"/>
        </w:rPr>
      </w:pPr>
      <w:r>
        <w:rPr>
          <w:b/>
          <w:iCs/>
          <w:color w:val="298387"/>
          <w:sz w:val="16"/>
          <w:szCs w:val="16"/>
        </w:rPr>
        <w:t>Involvement of parents and pupils</w:t>
      </w:r>
    </w:p>
    <w:p w14:paraId="173E0E2D" w14:textId="77777777" w:rsidR="00AE614D" w:rsidRDefault="00AE614D" w:rsidP="00AE614D">
      <w:pPr>
        <w:rPr>
          <w:sz w:val="16"/>
          <w:szCs w:val="16"/>
        </w:rPr>
      </w:pPr>
    </w:p>
    <w:p w14:paraId="42B2825B" w14:textId="77777777" w:rsidR="00AE614D" w:rsidRDefault="00AE614D" w:rsidP="00AE614D">
      <w:pPr>
        <w:rPr>
          <w:sz w:val="16"/>
          <w:szCs w:val="16"/>
        </w:rPr>
      </w:pPr>
      <w:r>
        <w:rPr>
          <w:sz w:val="16"/>
          <w:szCs w:val="16"/>
        </w:rPr>
        <w:t xml:space="preserve">The views and wishes of pupils and parents will always be at the forefront of the support that we provide. Teachers work in partnership with parents to discuss any concerns as they occur so that early intervention is put in place. </w:t>
      </w:r>
    </w:p>
    <w:p w14:paraId="553FA4C4" w14:textId="77777777" w:rsidR="00AE614D" w:rsidRDefault="00AE614D" w:rsidP="00AE614D">
      <w:pPr>
        <w:rPr>
          <w:sz w:val="16"/>
          <w:szCs w:val="16"/>
        </w:rPr>
      </w:pPr>
    </w:p>
    <w:p w14:paraId="05A0C687" w14:textId="77777777" w:rsidR="00AE614D" w:rsidRPr="00901AE3" w:rsidRDefault="00AE614D" w:rsidP="00AE614D">
      <w:pPr>
        <w:rPr>
          <w:b/>
          <w:iCs/>
          <w:color w:val="298387"/>
          <w:sz w:val="16"/>
          <w:szCs w:val="16"/>
        </w:rPr>
      </w:pPr>
      <w:r>
        <w:rPr>
          <w:b/>
          <w:iCs/>
          <w:color w:val="298387"/>
          <w:sz w:val="16"/>
          <w:szCs w:val="16"/>
        </w:rPr>
        <w:t xml:space="preserve">Assessment tools </w:t>
      </w:r>
    </w:p>
    <w:p w14:paraId="03ECDBEC" w14:textId="77777777" w:rsidR="00AE614D" w:rsidRDefault="00AE614D" w:rsidP="00AE614D">
      <w:pPr>
        <w:rPr>
          <w:sz w:val="16"/>
          <w:szCs w:val="16"/>
        </w:rPr>
      </w:pPr>
    </w:p>
    <w:p w14:paraId="30BDAD06" w14:textId="001E851B" w:rsidR="00AE614D" w:rsidRDefault="00AE614D" w:rsidP="00AE614D">
      <w:pPr>
        <w:rPr>
          <w:sz w:val="16"/>
          <w:szCs w:val="16"/>
        </w:rPr>
      </w:pPr>
      <w:r>
        <w:rPr>
          <w:sz w:val="16"/>
          <w:szCs w:val="16"/>
        </w:rPr>
        <w:t>We have a range of additional assessment tools to identify whether a pupil has needs in a specific area such as</w:t>
      </w:r>
      <w:r w:rsidR="00254208">
        <w:rPr>
          <w:sz w:val="16"/>
          <w:szCs w:val="16"/>
        </w:rPr>
        <w:t xml:space="preserve"> </w:t>
      </w:r>
      <w:r>
        <w:rPr>
          <w:sz w:val="16"/>
          <w:szCs w:val="16"/>
        </w:rPr>
        <w:t>phonics assessment</w:t>
      </w:r>
      <w:r w:rsidR="00254208">
        <w:rPr>
          <w:sz w:val="16"/>
          <w:szCs w:val="16"/>
        </w:rPr>
        <w:t xml:space="preserve">s and </w:t>
      </w:r>
      <w:r>
        <w:rPr>
          <w:sz w:val="16"/>
          <w:szCs w:val="16"/>
        </w:rPr>
        <w:t xml:space="preserve">reading benchmarking tools. The purpose of using these tools is to put in place targeted support which is relevant to each child’s stage of development. </w:t>
      </w:r>
    </w:p>
    <w:p w14:paraId="77A3932C" w14:textId="77777777" w:rsidR="00AE614D" w:rsidRDefault="00AE614D" w:rsidP="00AE614D">
      <w:pPr>
        <w:rPr>
          <w:sz w:val="16"/>
          <w:szCs w:val="16"/>
        </w:rPr>
      </w:pPr>
    </w:p>
    <w:p w14:paraId="5951F093" w14:textId="77777777" w:rsidR="00AE614D" w:rsidRDefault="00AE614D" w:rsidP="00AE614D">
      <w:pPr>
        <w:rPr>
          <w:sz w:val="16"/>
          <w:szCs w:val="16"/>
        </w:rPr>
      </w:pPr>
      <w:r>
        <w:rPr>
          <w:sz w:val="16"/>
          <w:szCs w:val="16"/>
        </w:rPr>
        <w:t xml:space="preserve">From these assessments, it will be decided in collaboration with parents and the pupil, whether they would benefit from being registered as a pupil with SEN or whether instead they are registered as a pupil who has additional educational needs (AEN). Pupils with additional educational needs may require specialised in-class resources and support strategies however may not require personalised interventions.  </w:t>
      </w:r>
    </w:p>
    <w:p w14:paraId="37871F54" w14:textId="77777777" w:rsidR="00AE614D" w:rsidRDefault="00AE614D" w:rsidP="00AE614D">
      <w:pPr>
        <w:rPr>
          <w:sz w:val="16"/>
          <w:szCs w:val="16"/>
        </w:rPr>
      </w:pPr>
    </w:p>
    <w:p w14:paraId="55C9B0E2" w14:textId="77777777" w:rsidR="00AE614D" w:rsidRDefault="00AE614D" w:rsidP="00AE614D">
      <w:pPr>
        <w:rPr>
          <w:sz w:val="16"/>
          <w:szCs w:val="16"/>
        </w:rPr>
      </w:pPr>
    </w:p>
    <w:p w14:paraId="3593A000" w14:textId="77777777" w:rsidR="00AE614D" w:rsidRDefault="00AE614D" w:rsidP="00AE614D">
      <w:pPr>
        <w:rPr>
          <w:sz w:val="16"/>
          <w:szCs w:val="16"/>
        </w:rPr>
      </w:pPr>
    </w:p>
    <w:p w14:paraId="7B6DE7EE" w14:textId="77777777" w:rsidR="00AE614D" w:rsidRDefault="00AE614D" w:rsidP="00AE614D">
      <w:pPr>
        <w:rPr>
          <w:sz w:val="16"/>
          <w:szCs w:val="16"/>
        </w:rPr>
      </w:pPr>
    </w:p>
    <w:p w14:paraId="42677DB0" w14:textId="77777777" w:rsidR="00AE614D" w:rsidRDefault="00AE614D" w:rsidP="00AE614D">
      <w:pPr>
        <w:rPr>
          <w:sz w:val="16"/>
          <w:szCs w:val="16"/>
        </w:rPr>
      </w:pPr>
    </w:p>
    <w:p w14:paraId="174D95E4" w14:textId="77777777" w:rsidR="00AE614D" w:rsidRDefault="00AE614D" w:rsidP="00AE614D">
      <w:pPr>
        <w:rPr>
          <w:sz w:val="16"/>
          <w:szCs w:val="16"/>
        </w:rPr>
      </w:pPr>
    </w:p>
    <w:p w14:paraId="167C1436" w14:textId="77777777" w:rsidR="00AE614D" w:rsidRDefault="00AE614D" w:rsidP="00AE614D">
      <w:pPr>
        <w:rPr>
          <w:sz w:val="16"/>
          <w:szCs w:val="16"/>
        </w:rPr>
      </w:pPr>
    </w:p>
    <w:p w14:paraId="312020ED" w14:textId="77777777" w:rsidR="00AE614D" w:rsidRDefault="00AE614D" w:rsidP="00AE614D">
      <w:pPr>
        <w:rPr>
          <w:sz w:val="16"/>
          <w:szCs w:val="16"/>
        </w:rPr>
      </w:pPr>
    </w:p>
    <w:p w14:paraId="389BFE9D" w14:textId="77777777" w:rsidR="00AE614D" w:rsidRDefault="00AE614D" w:rsidP="00AE614D">
      <w:pPr>
        <w:contextualSpacing/>
        <w:jc w:val="both"/>
        <w:rPr>
          <w:rFonts w:cstheme="minorHAnsi"/>
          <w:sz w:val="16"/>
          <w:szCs w:val="16"/>
        </w:rPr>
      </w:pPr>
    </w:p>
    <w:p w14:paraId="538390B2" w14:textId="77777777" w:rsidR="00AE614D" w:rsidRDefault="00AE614D" w:rsidP="00AE614D">
      <w:pPr>
        <w:contextualSpacing/>
        <w:jc w:val="both"/>
        <w:rPr>
          <w:rFonts w:cstheme="minorHAnsi"/>
          <w:sz w:val="16"/>
          <w:szCs w:val="16"/>
        </w:rPr>
      </w:pPr>
    </w:p>
    <w:p w14:paraId="7952D753" w14:textId="77777777" w:rsidR="00AE614D" w:rsidRDefault="00AE614D" w:rsidP="00AE614D">
      <w:pPr>
        <w:contextualSpacing/>
        <w:jc w:val="both"/>
        <w:rPr>
          <w:rFonts w:cstheme="minorHAnsi"/>
          <w:sz w:val="16"/>
          <w:szCs w:val="16"/>
        </w:rPr>
      </w:pPr>
    </w:p>
    <w:p w14:paraId="7A1B831C" w14:textId="77777777" w:rsidR="00AE614D" w:rsidRDefault="00AE614D" w:rsidP="00AE614D">
      <w:pPr>
        <w:contextualSpacing/>
        <w:jc w:val="both"/>
        <w:rPr>
          <w:rFonts w:cstheme="minorHAnsi"/>
          <w:sz w:val="16"/>
          <w:szCs w:val="16"/>
        </w:rPr>
      </w:pPr>
    </w:p>
    <w:p w14:paraId="0C81C209" w14:textId="77777777" w:rsidR="00AE614D" w:rsidRDefault="00AE614D" w:rsidP="00AE614D">
      <w:pPr>
        <w:contextualSpacing/>
        <w:jc w:val="both"/>
        <w:rPr>
          <w:rFonts w:cstheme="minorHAnsi"/>
          <w:sz w:val="16"/>
          <w:szCs w:val="16"/>
        </w:rPr>
      </w:pPr>
    </w:p>
    <w:p w14:paraId="68FD864B" w14:textId="77777777" w:rsidR="00AE614D" w:rsidRDefault="00AE614D" w:rsidP="00AE614D">
      <w:pPr>
        <w:contextualSpacing/>
        <w:jc w:val="both"/>
        <w:rPr>
          <w:rFonts w:cstheme="minorHAnsi"/>
          <w:sz w:val="16"/>
          <w:szCs w:val="16"/>
        </w:rPr>
      </w:pPr>
    </w:p>
    <w:p w14:paraId="6115DFD5" w14:textId="77777777" w:rsidR="00AE614D" w:rsidRPr="003D69B6" w:rsidRDefault="00AE614D" w:rsidP="00AE614D">
      <w:pPr>
        <w:spacing w:line="0" w:lineRule="atLeast"/>
        <w:rPr>
          <w:rFonts w:ascii="Arial" w:eastAsia="Arial" w:hAnsi="Arial"/>
          <w:sz w:val="55"/>
        </w:rPr>
      </w:pPr>
      <w:r>
        <w:rPr>
          <w:noProof/>
          <w:color w:val="4472C4" w:themeColor="accent1"/>
        </w:rPr>
        <w:drawing>
          <wp:anchor distT="0" distB="0" distL="114300" distR="114300" simplePos="0" relativeHeight="251664384" behindDoc="0" locked="0" layoutInCell="1" allowOverlap="1" wp14:anchorId="555B76EB" wp14:editId="30EDFDAC">
            <wp:simplePos x="0" y="0"/>
            <wp:positionH relativeFrom="margin">
              <wp:posOffset>-279400</wp:posOffset>
            </wp:positionH>
            <wp:positionV relativeFrom="margin">
              <wp:posOffset>-495300</wp:posOffset>
            </wp:positionV>
            <wp:extent cx="5753100" cy="845820"/>
            <wp:effectExtent l="0" t="0" r="0" b="5080"/>
            <wp:wrapSquare wrapText="bothSides"/>
            <wp:docPr id="33" name="Picture 3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5-06 at 22.03.3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3100" cy="845820"/>
                    </a:xfrm>
                    <a:prstGeom prst="rect">
                      <a:avLst/>
                    </a:prstGeom>
                  </pic:spPr>
                </pic:pic>
              </a:graphicData>
            </a:graphic>
            <wp14:sizeRelH relativeFrom="margin">
              <wp14:pctWidth>0</wp14:pctWidth>
            </wp14:sizeRelH>
            <wp14:sizeRelV relativeFrom="margin">
              <wp14:pctHeight>0</wp14:pctHeight>
            </wp14:sizeRelV>
          </wp:anchor>
        </w:drawing>
      </w:r>
      <w:r w:rsidRPr="00A43DBE">
        <w:rPr>
          <w:b/>
          <w:iCs/>
          <w:color w:val="298387"/>
          <w:sz w:val="22"/>
          <w:szCs w:val="28"/>
          <w:u w:val="single"/>
        </w:rPr>
        <w:t xml:space="preserve">Step </w:t>
      </w:r>
      <w:r>
        <w:rPr>
          <w:b/>
          <w:iCs/>
          <w:color w:val="298387"/>
          <w:sz w:val="22"/>
          <w:szCs w:val="28"/>
          <w:u w:val="single"/>
        </w:rPr>
        <w:t>2</w:t>
      </w:r>
      <w:r w:rsidRPr="00A43DBE">
        <w:rPr>
          <w:b/>
          <w:iCs/>
          <w:color w:val="298387"/>
          <w:sz w:val="22"/>
          <w:szCs w:val="28"/>
          <w:u w:val="single"/>
        </w:rPr>
        <w:t xml:space="preserve">- </w:t>
      </w:r>
      <w:r>
        <w:rPr>
          <w:b/>
          <w:iCs/>
          <w:color w:val="298387"/>
          <w:sz w:val="22"/>
          <w:szCs w:val="28"/>
          <w:u w:val="single"/>
        </w:rPr>
        <w:t>Plan</w:t>
      </w:r>
      <w:r w:rsidRPr="00A43DBE">
        <w:rPr>
          <w:b/>
          <w:iCs/>
          <w:color w:val="298387"/>
          <w:sz w:val="22"/>
          <w:szCs w:val="28"/>
          <w:u w:val="single"/>
        </w:rPr>
        <w:t xml:space="preserve"> </w:t>
      </w:r>
    </w:p>
    <w:p w14:paraId="1F38E07F" w14:textId="77777777" w:rsidR="00AE614D" w:rsidRDefault="00AE614D" w:rsidP="00AE614D">
      <w:pPr>
        <w:rPr>
          <w:b/>
          <w:iCs/>
          <w:color w:val="298387"/>
          <w:sz w:val="22"/>
          <w:szCs w:val="28"/>
        </w:rPr>
      </w:pPr>
    </w:p>
    <w:p w14:paraId="6409341D" w14:textId="77777777" w:rsidR="00AE614D" w:rsidRPr="00901AE3" w:rsidRDefault="00AE614D" w:rsidP="00AE614D">
      <w:pPr>
        <w:rPr>
          <w:b/>
          <w:iCs/>
          <w:color w:val="298387"/>
          <w:sz w:val="16"/>
          <w:szCs w:val="16"/>
        </w:rPr>
      </w:pPr>
      <w:r>
        <w:rPr>
          <w:b/>
          <w:iCs/>
          <w:color w:val="298387"/>
          <w:sz w:val="16"/>
          <w:szCs w:val="16"/>
        </w:rPr>
        <w:t xml:space="preserve">Support plans </w:t>
      </w:r>
    </w:p>
    <w:p w14:paraId="50211D6B" w14:textId="77777777" w:rsidR="00AE614D" w:rsidRDefault="00AE614D" w:rsidP="00AE614D">
      <w:pPr>
        <w:rPr>
          <w:sz w:val="16"/>
          <w:szCs w:val="16"/>
        </w:rPr>
      </w:pPr>
    </w:p>
    <w:p w14:paraId="21726664" w14:textId="77777777" w:rsidR="00AE614D" w:rsidRDefault="00AE614D" w:rsidP="00AE614D">
      <w:pPr>
        <w:rPr>
          <w:sz w:val="16"/>
          <w:szCs w:val="16"/>
        </w:rPr>
      </w:pPr>
      <w:r>
        <w:rPr>
          <w:sz w:val="16"/>
          <w:szCs w:val="16"/>
        </w:rPr>
        <w:t xml:space="preserve">If following the assessment process, it is decided that SEN support is required, a school support plan will be written which outlines the pupil’s level of need, how best to support them and what their targets are for the term. These support plans will be reviewed every six weeks collaboratively between pupils, parents, teachers and the SENDco. </w:t>
      </w:r>
    </w:p>
    <w:p w14:paraId="3CCEDFF9" w14:textId="77777777" w:rsidR="00AE614D" w:rsidRDefault="00AE614D" w:rsidP="00AE614D">
      <w:pPr>
        <w:rPr>
          <w:sz w:val="16"/>
          <w:szCs w:val="16"/>
        </w:rPr>
      </w:pPr>
    </w:p>
    <w:p w14:paraId="67731E88" w14:textId="77777777" w:rsidR="00AE614D" w:rsidRDefault="00AE614D" w:rsidP="00AE614D">
      <w:pPr>
        <w:rPr>
          <w:sz w:val="16"/>
          <w:szCs w:val="16"/>
        </w:rPr>
      </w:pPr>
      <w:r>
        <w:rPr>
          <w:sz w:val="16"/>
          <w:szCs w:val="16"/>
        </w:rPr>
        <w:t xml:space="preserve">Support plans will identify the pupil’s level of need, whether other professional involvement is required and what support should be put in place to enable the pupil to meet their targets. </w:t>
      </w:r>
    </w:p>
    <w:p w14:paraId="466747C2" w14:textId="77777777" w:rsidR="00AE614D" w:rsidRDefault="00AE614D" w:rsidP="00AE614D">
      <w:pPr>
        <w:rPr>
          <w:sz w:val="16"/>
          <w:szCs w:val="16"/>
        </w:rPr>
      </w:pPr>
    </w:p>
    <w:p w14:paraId="0338BD17" w14:textId="77777777" w:rsidR="00AE614D" w:rsidRPr="00901AE3" w:rsidRDefault="00AE614D" w:rsidP="00AE614D">
      <w:pPr>
        <w:rPr>
          <w:b/>
          <w:iCs/>
          <w:color w:val="298387"/>
          <w:sz w:val="16"/>
          <w:szCs w:val="16"/>
        </w:rPr>
      </w:pPr>
      <w:r>
        <w:rPr>
          <w:b/>
          <w:iCs/>
          <w:color w:val="298387"/>
          <w:sz w:val="16"/>
          <w:szCs w:val="16"/>
        </w:rPr>
        <w:t>Role of other agencies</w:t>
      </w:r>
    </w:p>
    <w:p w14:paraId="32BAC624" w14:textId="77777777" w:rsidR="00AE614D" w:rsidRDefault="00AE614D" w:rsidP="00AE614D">
      <w:pPr>
        <w:rPr>
          <w:b/>
          <w:iCs/>
          <w:color w:val="298387"/>
          <w:sz w:val="16"/>
          <w:szCs w:val="16"/>
        </w:rPr>
      </w:pPr>
    </w:p>
    <w:p w14:paraId="4250220E" w14:textId="77777777" w:rsidR="00AE614D" w:rsidRDefault="00AE614D" w:rsidP="00AE614D">
      <w:pPr>
        <w:rPr>
          <w:bCs/>
          <w:iCs/>
          <w:sz w:val="16"/>
          <w:szCs w:val="16"/>
        </w:rPr>
      </w:pPr>
      <w:r>
        <w:rPr>
          <w:bCs/>
          <w:iCs/>
          <w:sz w:val="16"/>
          <w:szCs w:val="16"/>
        </w:rPr>
        <w:t xml:space="preserve">Regular multi-agency meetings are undertaken at Princess May to ensure that pupils are referred to outside professionals if necessary. All referrals, for example to the speech and language service, will be discussed with parents and permission will be obtained prior to support being provided. </w:t>
      </w:r>
    </w:p>
    <w:p w14:paraId="17374ECD" w14:textId="77777777" w:rsidR="00AE614D" w:rsidRDefault="00AE614D" w:rsidP="00AE614D">
      <w:pPr>
        <w:rPr>
          <w:bCs/>
          <w:iCs/>
          <w:sz w:val="16"/>
          <w:szCs w:val="16"/>
        </w:rPr>
      </w:pPr>
    </w:p>
    <w:p w14:paraId="3FD6CE89" w14:textId="77777777" w:rsidR="00AE614D" w:rsidRDefault="00AE614D" w:rsidP="00AE614D">
      <w:pPr>
        <w:rPr>
          <w:b/>
          <w:iCs/>
          <w:color w:val="298387"/>
          <w:sz w:val="16"/>
          <w:szCs w:val="16"/>
        </w:rPr>
      </w:pPr>
    </w:p>
    <w:p w14:paraId="2EBE4339" w14:textId="77777777" w:rsidR="00AE614D" w:rsidRPr="00CC7158" w:rsidRDefault="00AE614D" w:rsidP="00AE614D">
      <w:pPr>
        <w:rPr>
          <w:b/>
          <w:iCs/>
          <w:color w:val="298387"/>
          <w:sz w:val="22"/>
          <w:szCs w:val="22"/>
          <w:u w:val="single"/>
        </w:rPr>
      </w:pPr>
      <w:r>
        <w:rPr>
          <w:b/>
          <w:iCs/>
          <w:color w:val="298387"/>
          <w:sz w:val="22"/>
          <w:szCs w:val="22"/>
          <w:u w:val="single"/>
        </w:rPr>
        <w:t>S</w:t>
      </w:r>
      <w:r w:rsidRPr="00CC7158">
        <w:rPr>
          <w:b/>
          <w:iCs/>
          <w:color w:val="298387"/>
          <w:sz w:val="22"/>
          <w:szCs w:val="22"/>
          <w:u w:val="single"/>
        </w:rPr>
        <w:t>tep 3- Do</w:t>
      </w:r>
    </w:p>
    <w:p w14:paraId="5425B94C" w14:textId="77777777" w:rsidR="00AE614D" w:rsidRDefault="00AE614D" w:rsidP="00AE614D">
      <w:pPr>
        <w:rPr>
          <w:b/>
          <w:iCs/>
          <w:color w:val="298387"/>
          <w:sz w:val="16"/>
          <w:szCs w:val="16"/>
        </w:rPr>
      </w:pPr>
    </w:p>
    <w:p w14:paraId="46427F69" w14:textId="77777777" w:rsidR="00AE614D" w:rsidRDefault="00AE614D" w:rsidP="00AE614D">
      <w:pPr>
        <w:rPr>
          <w:b/>
          <w:iCs/>
          <w:color w:val="298387"/>
          <w:sz w:val="16"/>
          <w:szCs w:val="16"/>
        </w:rPr>
      </w:pPr>
    </w:p>
    <w:p w14:paraId="001EC114" w14:textId="77777777" w:rsidR="00AE614D" w:rsidRPr="00901AE3" w:rsidRDefault="00AE614D" w:rsidP="00AE614D">
      <w:pPr>
        <w:rPr>
          <w:b/>
          <w:iCs/>
          <w:color w:val="298387"/>
          <w:sz w:val="16"/>
          <w:szCs w:val="16"/>
        </w:rPr>
      </w:pPr>
      <w:r>
        <w:rPr>
          <w:b/>
          <w:iCs/>
          <w:color w:val="298387"/>
          <w:sz w:val="16"/>
          <w:szCs w:val="16"/>
        </w:rPr>
        <w:t>In-class support</w:t>
      </w:r>
    </w:p>
    <w:p w14:paraId="36E1DF41" w14:textId="77777777" w:rsidR="00AE614D" w:rsidRDefault="00AE614D" w:rsidP="00AE614D">
      <w:pPr>
        <w:rPr>
          <w:sz w:val="16"/>
          <w:szCs w:val="16"/>
        </w:rPr>
      </w:pPr>
    </w:p>
    <w:p w14:paraId="123E82EE" w14:textId="77777777" w:rsidR="00AE614D" w:rsidRDefault="00AE614D" w:rsidP="00AE614D">
      <w:pPr>
        <w:rPr>
          <w:sz w:val="16"/>
          <w:szCs w:val="16"/>
        </w:rPr>
      </w:pPr>
      <w:r>
        <w:rPr>
          <w:sz w:val="16"/>
          <w:szCs w:val="16"/>
        </w:rPr>
        <w:t xml:space="preserve">Wherever possible, support should be delivered by a qualified teacher within the classroom. A pupil’s support plan will identify different strategies for teachers to deliver with the pupil. This support plan will be shared with all staff so any adults working with the child will be able to implement strategies throughout the school. Teachers use an in-class strategies booklet to support pupils with SEND and have regular discussions with the SENDco if they feel more support is required. </w:t>
      </w:r>
    </w:p>
    <w:p w14:paraId="03319CD0" w14:textId="77777777" w:rsidR="00AE614D" w:rsidRDefault="00AE614D" w:rsidP="00AE614D">
      <w:pPr>
        <w:rPr>
          <w:sz w:val="16"/>
          <w:szCs w:val="16"/>
        </w:rPr>
      </w:pPr>
    </w:p>
    <w:p w14:paraId="21597B75" w14:textId="77777777" w:rsidR="00AE614D" w:rsidRDefault="00AE614D" w:rsidP="00AE614D">
      <w:pPr>
        <w:rPr>
          <w:sz w:val="16"/>
          <w:szCs w:val="16"/>
        </w:rPr>
      </w:pPr>
      <w:r>
        <w:rPr>
          <w:sz w:val="16"/>
          <w:szCs w:val="16"/>
        </w:rPr>
        <w:t xml:space="preserve">From consultation with pupils with SEND at Princess May, they work best when supported by the teacher regularly in lessons. This means that teachers will group </w:t>
      </w:r>
      <w:proofErr w:type="gramStart"/>
      <w:r>
        <w:rPr>
          <w:sz w:val="16"/>
          <w:szCs w:val="16"/>
        </w:rPr>
        <w:t>pupils</w:t>
      </w:r>
      <w:proofErr w:type="gramEnd"/>
      <w:r>
        <w:rPr>
          <w:sz w:val="16"/>
          <w:szCs w:val="16"/>
        </w:rPr>
        <w:t xml:space="preserve"> accordingly, ensuring that pupils with SEND have more time for support and guidance during the day. </w:t>
      </w:r>
    </w:p>
    <w:p w14:paraId="00E1EB36" w14:textId="77777777" w:rsidR="00AE614D" w:rsidRDefault="00AE614D" w:rsidP="00AE614D">
      <w:pPr>
        <w:rPr>
          <w:sz w:val="16"/>
          <w:szCs w:val="16"/>
        </w:rPr>
      </w:pPr>
    </w:p>
    <w:p w14:paraId="76092778" w14:textId="77777777" w:rsidR="00AE614D" w:rsidRPr="00901AE3" w:rsidRDefault="00AE614D" w:rsidP="00AE614D">
      <w:pPr>
        <w:rPr>
          <w:b/>
          <w:iCs/>
          <w:color w:val="298387"/>
          <w:sz w:val="16"/>
          <w:szCs w:val="16"/>
        </w:rPr>
      </w:pPr>
      <w:r>
        <w:rPr>
          <w:b/>
          <w:iCs/>
          <w:color w:val="298387"/>
          <w:sz w:val="16"/>
          <w:szCs w:val="16"/>
        </w:rPr>
        <w:t>Pre-teaching and post-teaching support groups</w:t>
      </w:r>
    </w:p>
    <w:p w14:paraId="583C10EB" w14:textId="77777777" w:rsidR="00AE614D" w:rsidRDefault="00AE614D" w:rsidP="00AE614D">
      <w:pPr>
        <w:rPr>
          <w:sz w:val="16"/>
          <w:szCs w:val="16"/>
        </w:rPr>
      </w:pPr>
    </w:p>
    <w:p w14:paraId="1361E329" w14:textId="77777777" w:rsidR="00AE614D" w:rsidRDefault="00AE614D" w:rsidP="00AE614D">
      <w:pPr>
        <w:rPr>
          <w:sz w:val="16"/>
          <w:szCs w:val="16"/>
        </w:rPr>
      </w:pPr>
      <w:r>
        <w:rPr>
          <w:sz w:val="16"/>
          <w:szCs w:val="16"/>
        </w:rPr>
        <w:t xml:space="preserve">At Princess May, all intervention groups should be relevant to the current learning of the pupil and be applicable to what is being learnt within the classroom. Each day, a pre-teaching or post-teaching group is undertaken by a teaching assistant or learning support assistant to either pre-teach subject content which will be taught in the future or post-teach subject </w:t>
      </w:r>
      <w:proofErr w:type="gramStart"/>
      <w:r>
        <w:rPr>
          <w:sz w:val="16"/>
          <w:szCs w:val="16"/>
        </w:rPr>
        <w:t>content</w:t>
      </w:r>
      <w:proofErr w:type="gramEnd"/>
      <w:r>
        <w:rPr>
          <w:sz w:val="16"/>
          <w:szCs w:val="16"/>
        </w:rPr>
        <w:t xml:space="preserve"> </w:t>
      </w:r>
    </w:p>
    <w:p w14:paraId="5373E790" w14:textId="77777777" w:rsidR="00AE614D" w:rsidRDefault="00AE614D" w:rsidP="00AE614D">
      <w:pPr>
        <w:rPr>
          <w:sz w:val="16"/>
          <w:szCs w:val="16"/>
        </w:rPr>
      </w:pPr>
      <w:r>
        <w:rPr>
          <w:sz w:val="16"/>
          <w:szCs w:val="16"/>
        </w:rPr>
        <w:t xml:space="preserve">which has already been learnt and needs to be re-covered. </w:t>
      </w:r>
    </w:p>
    <w:p w14:paraId="20876A8A" w14:textId="77777777" w:rsidR="00AE614D" w:rsidRDefault="00AE614D" w:rsidP="00AE614D">
      <w:pPr>
        <w:rPr>
          <w:sz w:val="16"/>
          <w:szCs w:val="16"/>
        </w:rPr>
      </w:pPr>
    </w:p>
    <w:p w14:paraId="060EE0D7" w14:textId="77777777" w:rsidR="00AE614D" w:rsidRDefault="00AE614D" w:rsidP="00AE614D">
      <w:pPr>
        <w:rPr>
          <w:sz w:val="16"/>
          <w:szCs w:val="16"/>
        </w:rPr>
      </w:pPr>
      <w:r>
        <w:rPr>
          <w:sz w:val="16"/>
          <w:szCs w:val="16"/>
        </w:rPr>
        <w:t xml:space="preserve">Pupils with SEND or SEND concerns are focus pupils within these groups. All work covered in these groups is uploaded and tracked on our online platform ‘Seesaw’. </w:t>
      </w:r>
    </w:p>
    <w:p w14:paraId="03D44E22" w14:textId="77777777" w:rsidR="00AE614D" w:rsidRDefault="00AE614D" w:rsidP="00AE614D">
      <w:pPr>
        <w:rPr>
          <w:sz w:val="16"/>
          <w:szCs w:val="16"/>
        </w:rPr>
      </w:pPr>
      <w:r>
        <w:rPr>
          <w:sz w:val="16"/>
          <w:szCs w:val="16"/>
        </w:rPr>
        <w:t>This allows teachers and other professionals to share and measure the impact of these interventions.</w:t>
      </w:r>
    </w:p>
    <w:p w14:paraId="02C62068" w14:textId="77777777" w:rsidR="00AE614D" w:rsidRDefault="00AE614D" w:rsidP="00AE614D">
      <w:pPr>
        <w:rPr>
          <w:sz w:val="16"/>
          <w:szCs w:val="16"/>
        </w:rPr>
      </w:pPr>
    </w:p>
    <w:p w14:paraId="05D5F626" w14:textId="77777777" w:rsidR="00AE614D" w:rsidRDefault="00AE614D" w:rsidP="00AE614D">
      <w:pPr>
        <w:rPr>
          <w:sz w:val="16"/>
          <w:szCs w:val="16"/>
        </w:rPr>
      </w:pPr>
    </w:p>
    <w:p w14:paraId="7C50C467" w14:textId="77777777" w:rsidR="00AE614D" w:rsidRPr="00901AE3" w:rsidRDefault="00AE614D" w:rsidP="00AE614D">
      <w:pPr>
        <w:rPr>
          <w:b/>
          <w:iCs/>
          <w:color w:val="298387"/>
          <w:sz w:val="16"/>
          <w:szCs w:val="16"/>
        </w:rPr>
      </w:pPr>
      <w:r>
        <w:rPr>
          <w:b/>
          <w:iCs/>
          <w:color w:val="298387"/>
          <w:sz w:val="16"/>
          <w:szCs w:val="16"/>
        </w:rPr>
        <w:t>Focused interventions</w:t>
      </w:r>
    </w:p>
    <w:p w14:paraId="418BA7E2" w14:textId="77777777" w:rsidR="00AE614D" w:rsidRDefault="00AE614D" w:rsidP="00AE614D">
      <w:pPr>
        <w:rPr>
          <w:sz w:val="16"/>
          <w:szCs w:val="16"/>
        </w:rPr>
      </w:pPr>
    </w:p>
    <w:p w14:paraId="25B45934" w14:textId="71285D02" w:rsidR="00AE614D" w:rsidRDefault="00AE614D" w:rsidP="00AE614D">
      <w:pPr>
        <w:rPr>
          <w:sz w:val="16"/>
          <w:szCs w:val="16"/>
        </w:rPr>
      </w:pPr>
      <w:r>
        <w:rPr>
          <w:sz w:val="16"/>
          <w:szCs w:val="16"/>
        </w:rPr>
        <w:t xml:space="preserve">For some pupils, more targeted support is required. At Princess May School, we have a range of interventions to target different levels of need within our school. </w:t>
      </w:r>
    </w:p>
    <w:p w14:paraId="12CEDA0A" w14:textId="77777777" w:rsidR="00AE614D" w:rsidRDefault="00AE614D" w:rsidP="00AE614D">
      <w:pPr>
        <w:rPr>
          <w:sz w:val="16"/>
          <w:szCs w:val="16"/>
        </w:rPr>
      </w:pPr>
    </w:p>
    <w:p w14:paraId="248F6350" w14:textId="77777777" w:rsidR="00AE614D" w:rsidRDefault="00AE614D" w:rsidP="00AE614D">
      <w:pPr>
        <w:rPr>
          <w:sz w:val="16"/>
          <w:szCs w:val="16"/>
        </w:rPr>
      </w:pPr>
      <w:r>
        <w:rPr>
          <w:sz w:val="16"/>
          <w:szCs w:val="16"/>
        </w:rPr>
        <w:t xml:space="preserve">From consultation with pupils with SEND at Princess May School, they report to enjoy the interventions provided, particularly the use of technology and like using the intervention sessions to build on their previous knowledge. This is why technology is always available for these groups to ensure that progress is rapid and relevant. </w:t>
      </w:r>
    </w:p>
    <w:p w14:paraId="2BE1B7F3" w14:textId="77777777" w:rsidR="00AE614D" w:rsidRDefault="00AE614D" w:rsidP="00AE614D">
      <w:pPr>
        <w:rPr>
          <w:sz w:val="16"/>
          <w:szCs w:val="16"/>
        </w:rPr>
      </w:pPr>
    </w:p>
    <w:p w14:paraId="57BE9E94" w14:textId="6E1E0403" w:rsidR="007F0D5D" w:rsidRPr="00901AE3" w:rsidRDefault="007F0D5D" w:rsidP="007F0D5D">
      <w:pPr>
        <w:rPr>
          <w:b/>
          <w:iCs/>
          <w:color w:val="298387"/>
          <w:sz w:val="16"/>
          <w:szCs w:val="16"/>
        </w:rPr>
      </w:pPr>
      <w:r>
        <w:rPr>
          <w:b/>
          <w:iCs/>
          <w:color w:val="298387"/>
          <w:sz w:val="16"/>
          <w:szCs w:val="16"/>
        </w:rPr>
        <w:t>The NEST</w:t>
      </w:r>
    </w:p>
    <w:p w14:paraId="46D6764C" w14:textId="77777777" w:rsidR="007F0D5D" w:rsidRDefault="007F0D5D" w:rsidP="007F0D5D">
      <w:pPr>
        <w:rPr>
          <w:sz w:val="16"/>
          <w:szCs w:val="16"/>
        </w:rPr>
      </w:pPr>
    </w:p>
    <w:p w14:paraId="5753CF26" w14:textId="1DF7E8D0" w:rsidR="007F0D5D" w:rsidRDefault="007F0D5D" w:rsidP="007F0D5D">
      <w:pPr>
        <w:rPr>
          <w:sz w:val="16"/>
          <w:szCs w:val="16"/>
        </w:rPr>
      </w:pPr>
      <w:r>
        <w:rPr>
          <w:sz w:val="16"/>
          <w:szCs w:val="16"/>
        </w:rPr>
        <w:t xml:space="preserve">For some pupils, further specialist support may be required for them to access the wider curriculum. For these pupils, a bespoke curriculum is planned, collaboratively with the school’s specialist teacher and other professionals. This bespoke timetable will include targeted intervention time in our NEST. The NEST is a specialist learning space with a sensory zone, </w:t>
      </w:r>
      <w:proofErr w:type="gramStart"/>
      <w:r>
        <w:rPr>
          <w:sz w:val="16"/>
          <w:szCs w:val="16"/>
        </w:rPr>
        <w:t>work stations</w:t>
      </w:r>
      <w:proofErr w:type="gramEnd"/>
      <w:r>
        <w:rPr>
          <w:sz w:val="16"/>
          <w:szCs w:val="16"/>
        </w:rPr>
        <w:t xml:space="preserve"> and bespoke resources.</w:t>
      </w:r>
    </w:p>
    <w:p w14:paraId="25F233EC" w14:textId="77777777" w:rsidR="007F0D5D" w:rsidRDefault="007F0D5D" w:rsidP="00AE614D">
      <w:pPr>
        <w:rPr>
          <w:sz w:val="16"/>
          <w:szCs w:val="16"/>
        </w:rPr>
      </w:pPr>
    </w:p>
    <w:p w14:paraId="0D5AAE7C" w14:textId="2809BE0B" w:rsidR="00AE614D" w:rsidRDefault="00254208" w:rsidP="00AE614D">
      <w:pPr>
        <w:rPr>
          <w:b/>
          <w:iCs/>
          <w:color w:val="298387"/>
          <w:sz w:val="16"/>
          <w:szCs w:val="16"/>
        </w:rPr>
      </w:pPr>
      <w:r>
        <w:rPr>
          <w:b/>
          <w:iCs/>
          <w:color w:val="298387"/>
          <w:sz w:val="16"/>
          <w:szCs w:val="16"/>
        </w:rPr>
        <w:t xml:space="preserve">Connect Education </w:t>
      </w:r>
    </w:p>
    <w:p w14:paraId="5D7FEDB3" w14:textId="570DCB48" w:rsidR="00AE614D" w:rsidRDefault="00AE614D" w:rsidP="00AE614D">
      <w:pPr>
        <w:rPr>
          <w:sz w:val="16"/>
          <w:szCs w:val="16"/>
        </w:rPr>
      </w:pPr>
      <w:r>
        <w:rPr>
          <w:b/>
          <w:iCs/>
          <w:color w:val="298387"/>
          <w:sz w:val="16"/>
          <w:szCs w:val="16"/>
        </w:rPr>
        <w:br/>
      </w:r>
      <w:r w:rsidR="00254208">
        <w:rPr>
          <w:rFonts w:ascii="Calibri" w:hAnsi="Calibri" w:cs="Calibri"/>
          <w:color w:val="201F1E"/>
          <w:sz w:val="16"/>
          <w:szCs w:val="16"/>
          <w:shd w:val="clear" w:color="auto" w:fill="FFFFFF"/>
        </w:rPr>
        <w:t>Connect Ed</w:t>
      </w:r>
      <w:r w:rsidRPr="00750DC2">
        <w:rPr>
          <w:rFonts w:ascii="Calibri" w:hAnsi="Calibri" w:cs="Calibri"/>
          <w:color w:val="201F1E"/>
          <w:sz w:val="16"/>
          <w:szCs w:val="16"/>
          <w:shd w:val="clear" w:color="auto" w:fill="FFFFFF"/>
        </w:rPr>
        <w:t xml:space="preserve"> is a child</w:t>
      </w:r>
      <w:r w:rsidR="007F0D5D">
        <w:rPr>
          <w:rFonts w:ascii="Calibri" w:hAnsi="Calibri" w:cs="Calibri"/>
          <w:color w:val="201F1E"/>
          <w:sz w:val="16"/>
          <w:szCs w:val="16"/>
          <w:shd w:val="clear" w:color="auto" w:fill="FFFFFF"/>
        </w:rPr>
        <w:t>ren’s</w:t>
      </w:r>
      <w:r w:rsidRPr="00750DC2">
        <w:rPr>
          <w:rFonts w:ascii="Calibri" w:hAnsi="Calibri" w:cs="Calibri"/>
          <w:color w:val="201F1E"/>
          <w:sz w:val="16"/>
          <w:szCs w:val="16"/>
          <w:shd w:val="clear" w:color="auto" w:fill="FFFFFF"/>
        </w:rPr>
        <w:t xml:space="preserve"> counselling service which supports children’s social and emotional development.  Having the service in-house </w:t>
      </w:r>
      <w:r w:rsidR="00254208">
        <w:rPr>
          <w:rFonts w:ascii="Calibri" w:hAnsi="Calibri" w:cs="Calibri"/>
          <w:color w:val="201F1E"/>
          <w:sz w:val="16"/>
          <w:szCs w:val="16"/>
          <w:shd w:val="clear" w:color="auto" w:fill="FFFFFF"/>
        </w:rPr>
        <w:t>one</w:t>
      </w:r>
      <w:r w:rsidRPr="00750DC2">
        <w:rPr>
          <w:rFonts w:ascii="Calibri" w:hAnsi="Calibri" w:cs="Calibri"/>
          <w:color w:val="201F1E"/>
          <w:sz w:val="16"/>
          <w:szCs w:val="16"/>
          <w:shd w:val="clear" w:color="auto" w:fill="FFFFFF"/>
        </w:rPr>
        <w:t xml:space="preserve"> day</w:t>
      </w:r>
      <w:r w:rsidR="00254208">
        <w:rPr>
          <w:rFonts w:ascii="Calibri" w:hAnsi="Calibri" w:cs="Calibri"/>
          <w:color w:val="201F1E"/>
          <w:sz w:val="16"/>
          <w:szCs w:val="16"/>
          <w:shd w:val="clear" w:color="auto" w:fill="FFFFFF"/>
        </w:rPr>
        <w:t xml:space="preserve"> </w:t>
      </w:r>
      <w:r w:rsidRPr="00750DC2">
        <w:rPr>
          <w:rFonts w:ascii="Calibri" w:hAnsi="Calibri" w:cs="Calibri"/>
          <w:color w:val="201F1E"/>
          <w:sz w:val="16"/>
          <w:szCs w:val="16"/>
          <w:shd w:val="clear" w:color="auto" w:fill="FFFFFF"/>
        </w:rPr>
        <w:t>a week enables</w:t>
      </w:r>
      <w:r>
        <w:rPr>
          <w:rFonts w:ascii="Calibri" w:hAnsi="Calibri" w:cs="Calibri"/>
          <w:color w:val="201F1E"/>
          <w:sz w:val="16"/>
          <w:szCs w:val="16"/>
          <w:shd w:val="clear" w:color="auto" w:fill="FFFFFF"/>
        </w:rPr>
        <w:t xml:space="preserve"> u</w:t>
      </w:r>
      <w:r w:rsidRPr="00750DC2">
        <w:rPr>
          <w:rFonts w:ascii="Calibri" w:hAnsi="Calibri" w:cs="Calibri"/>
          <w:color w:val="201F1E"/>
          <w:sz w:val="16"/>
          <w:szCs w:val="16"/>
          <w:shd w:val="clear" w:color="auto" w:fill="FFFFFF"/>
        </w:rPr>
        <w:t xml:space="preserve">s to provide a skilled counsellor to the children in most need of one-to-one support.  For those children whose need is not so great, they can make use of the lunch time drop-in service which provides strategies and support around issues concerning the child. The SEND department </w:t>
      </w:r>
      <w:r w:rsidR="007F0D5D" w:rsidRPr="00750DC2">
        <w:rPr>
          <w:rFonts w:ascii="Calibri" w:hAnsi="Calibri" w:cs="Calibri"/>
          <w:color w:val="201F1E"/>
          <w:sz w:val="16"/>
          <w:szCs w:val="16"/>
          <w:shd w:val="clear" w:color="auto" w:fill="FFFFFF"/>
        </w:rPr>
        <w:t>can</w:t>
      </w:r>
      <w:r w:rsidRPr="00750DC2">
        <w:rPr>
          <w:rFonts w:ascii="Calibri" w:hAnsi="Calibri" w:cs="Calibri"/>
          <w:color w:val="201F1E"/>
          <w:sz w:val="16"/>
          <w:szCs w:val="16"/>
          <w:shd w:val="clear" w:color="auto" w:fill="FFFFFF"/>
        </w:rPr>
        <w:t xml:space="preserve"> make referrals to </w:t>
      </w:r>
      <w:r w:rsidR="00254208">
        <w:rPr>
          <w:rFonts w:ascii="Calibri" w:hAnsi="Calibri" w:cs="Calibri"/>
          <w:color w:val="201F1E"/>
          <w:sz w:val="16"/>
          <w:szCs w:val="16"/>
          <w:shd w:val="clear" w:color="auto" w:fill="FFFFFF"/>
        </w:rPr>
        <w:t xml:space="preserve">Connect Ed through the SENCO. </w:t>
      </w:r>
      <w:r w:rsidRPr="00750DC2">
        <w:rPr>
          <w:rFonts w:ascii="Calibri" w:hAnsi="Calibri" w:cs="Calibri"/>
          <w:color w:val="201F1E"/>
          <w:sz w:val="16"/>
          <w:szCs w:val="16"/>
          <w:shd w:val="clear" w:color="auto" w:fill="FFFFFF"/>
        </w:rPr>
        <w:t xml:space="preserve"> </w:t>
      </w:r>
    </w:p>
    <w:p w14:paraId="04890781" w14:textId="77777777" w:rsidR="007F0D5D" w:rsidRDefault="007F0D5D" w:rsidP="00AE614D">
      <w:pPr>
        <w:rPr>
          <w:sz w:val="16"/>
          <w:szCs w:val="16"/>
        </w:rPr>
      </w:pPr>
    </w:p>
    <w:p w14:paraId="2B1E31BA" w14:textId="77777777" w:rsidR="007F0D5D" w:rsidRPr="007F0D5D" w:rsidRDefault="007F0D5D" w:rsidP="00AE614D">
      <w:pPr>
        <w:rPr>
          <w:sz w:val="16"/>
          <w:szCs w:val="16"/>
        </w:rPr>
      </w:pPr>
    </w:p>
    <w:p w14:paraId="0FCEDA40" w14:textId="77777777" w:rsidR="00AE614D" w:rsidRDefault="00AE614D" w:rsidP="00AE614D">
      <w:pPr>
        <w:rPr>
          <w:b/>
          <w:iCs/>
          <w:color w:val="298387"/>
          <w:sz w:val="22"/>
          <w:szCs w:val="22"/>
          <w:u w:val="single"/>
        </w:rPr>
      </w:pPr>
      <w:r>
        <w:rPr>
          <w:b/>
          <w:iCs/>
          <w:color w:val="298387"/>
          <w:sz w:val="22"/>
          <w:szCs w:val="22"/>
          <w:u w:val="single"/>
        </w:rPr>
        <w:t>S</w:t>
      </w:r>
      <w:r w:rsidRPr="00CC7158">
        <w:rPr>
          <w:b/>
          <w:iCs/>
          <w:color w:val="298387"/>
          <w:sz w:val="22"/>
          <w:szCs w:val="22"/>
          <w:u w:val="single"/>
        </w:rPr>
        <w:t xml:space="preserve">tep </w:t>
      </w:r>
      <w:r>
        <w:rPr>
          <w:b/>
          <w:iCs/>
          <w:color w:val="298387"/>
          <w:sz w:val="22"/>
          <w:szCs w:val="22"/>
          <w:u w:val="single"/>
        </w:rPr>
        <w:t>4</w:t>
      </w:r>
      <w:r w:rsidRPr="00CC7158">
        <w:rPr>
          <w:b/>
          <w:iCs/>
          <w:color w:val="298387"/>
          <w:sz w:val="22"/>
          <w:szCs w:val="22"/>
          <w:u w:val="single"/>
        </w:rPr>
        <w:t>-</w:t>
      </w:r>
      <w:r>
        <w:rPr>
          <w:b/>
          <w:iCs/>
          <w:color w:val="298387"/>
          <w:sz w:val="22"/>
          <w:szCs w:val="22"/>
          <w:u w:val="single"/>
        </w:rPr>
        <w:t xml:space="preserve"> Review</w:t>
      </w:r>
    </w:p>
    <w:p w14:paraId="0D978426" w14:textId="77777777" w:rsidR="00AE614D" w:rsidRDefault="00AE614D" w:rsidP="00AE614D">
      <w:pPr>
        <w:rPr>
          <w:b/>
          <w:iCs/>
          <w:color w:val="298387"/>
          <w:sz w:val="22"/>
          <w:szCs w:val="22"/>
          <w:u w:val="single"/>
        </w:rPr>
      </w:pPr>
    </w:p>
    <w:p w14:paraId="08B55071" w14:textId="7B53B527" w:rsidR="00AE614D" w:rsidRPr="005B6BE0" w:rsidRDefault="00AE614D" w:rsidP="00AE614D">
      <w:pPr>
        <w:rPr>
          <w:bCs/>
          <w:iCs/>
          <w:sz w:val="16"/>
          <w:szCs w:val="16"/>
        </w:rPr>
      </w:pPr>
      <w:r>
        <w:rPr>
          <w:bCs/>
          <w:iCs/>
          <w:sz w:val="16"/>
          <w:szCs w:val="16"/>
        </w:rPr>
        <w:t xml:space="preserve">All intervention groups are reviewed every six weeks in line with support plan meetings and pupil progress meetings. The tracking of interventions will be regularly reviewed between the SENDco, support staff, teachers, pupils and parents. </w:t>
      </w:r>
    </w:p>
    <w:p w14:paraId="2EDBC017" w14:textId="77777777" w:rsidR="00AE614D" w:rsidRPr="005B6BE0" w:rsidRDefault="00AE614D" w:rsidP="00AE614D">
      <w:pPr>
        <w:rPr>
          <w:bCs/>
          <w:iCs/>
          <w:color w:val="298387"/>
          <w:sz w:val="22"/>
          <w:szCs w:val="22"/>
        </w:rPr>
      </w:pPr>
    </w:p>
    <w:p w14:paraId="3F64FF4F" w14:textId="77777777" w:rsidR="00AE614D" w:rsidRPr="00901AE3" w:rsidRDefault="00AE614D" w:rsidP="00AE614D">
      <w:pPr>
        <w:rPr>
          <w:b/>
          <w:iCs/>
          <w:color w:val="298387"/>
          <w:sz w:val="16"/>
          <w:szCs w:val="16"/>
        </w:rPr>
      </w:pPr>
      <w:r>
        <w:rPr>
          <w:b/>
          <w:iCs/>
          <w:color w:val="298387"/>
          <w:sz w:val="16"/>
          <w:szCs w:val="16"/>
        </w:rPr>
        <w:t xml:space="preserve">Educational Health Care Plans </w:t>
      </w:r>
    </w:p>
    <w:p w14:paraId="20A34215" w14:textId="77777777" w:rsidR="00AE614D" w:rsidRDefault="00AE614D" w:rsidP="00AE614D">
      <w:pPr>
        <w:rPr>
          <w:b/>
          <w:iCs/>
          <w:color w:val="298387"/>
          <w:sz w:val="22"/>
          <w:szCs w:val="22"/>
          <w:u w:val="single"/>
        </w:rPr>
      </w:pPr>
    </w:p>
    <w:p w14:paraId="322AE4F0" w14:textId="77777777" w:rsidR="00AE614D" w:rsidRDefault="00AE614D" w:rsidP="00AE614D">
      <w:pPr>
        <w:rPr>
          <w:bCs/>
          <w:iCs/>
          <w:sz w:val="16"/>
          <w:szCs w:val="16"/>
        </w:rPr>
      </w:pPr>
      <w:r>
        <w:rPr>
          <w:bCs/>
          <w:iCs/>
          <w:sz w:val="16"/>
          <w:szCs w:val="16"/>
        </w:rPr>
        <w:t xml:space="preserve">Some children will have a higher level of need and therefore have difficulty progressing with SEN Support. This may mean that these children require a higher level of support. If this is the case, the Local Authority will carry out a Statutory Assessment and, through this process, decide if the child requires an Educational Health Care Plan (EHCP) or the school requires additional funding to meet the child’s needs within the school. </w:t>
      </w:r>
    </w:p>
    <w:p w14:paraId="329DA5B4" w14:textId="77777777" w:rsidR="00AE614D" w:rsidRDefault="00AE614D" w:rsidP="00AE614D">
      <w:pPr>
        <w:rPr>
          <w:bCs/>
          <w:iCs/>
          <w:sz w:val="16"/>
          <w:szCs w:val="16"/>
        </w:rPr>
      </w:pPr>
    </w:p>
    <w:p w14:paraId="64EAAE0D" w14:textId="77777777" w:rsidR="00AE614D" w:rsidRPr="00114B22" w:rsidRDefault="00AE614D" w:rsidP="00AE614D">
      <w:pPr>
        <w:rPr>
          <w:rFonts w:cstheme="minorHAnsi"/>
          <w:bCs/>
          <w:iCs/>
          <w:sz w:val="16"/>
          <w:szCs w:val="16"/>
        </w:rPr>
      </w:pPr>
      <w:r>
        <w:rPr>
          <w:bCs/>
          <w:iCs/>
          <w:sz w:val="16"/>
          <w:szCs w:val="16"/>
        </w:rPr>
        <w:t xml:space="preserve">A child with an EHCP will have their progress and support outlined in their plan, which will be reviewed annually with relevant agencies and the Local Authority. </w:t>
      </w:r>
      <w:r>
        <w:rPr>
          <w:bCs/>
          <w:iCs/>
          <w:sz w:val="16"/>
          <w:szCs w:val="16"/>
        </w:rPr>
        <w:lastRenderedPageBreak/>
        <w:t>A report will be written to report the successes and needs of the child and targets set from the next year. When pupils are due to transfer to another phrase, planning for this will be started in the year prior to the year of transfer. The SENDco of the next school will ensure that effective arrangements are put in place to support pupils at the</w:t>
      </w:r>
      <w:r w:rsidRPr="00114B22">
        <w:rPr>
          <w:rFonts w:cstheme="minorHAnsi"/>
          <w:bCs/>
          <w:iCs/>
          <w:sz w:val="16"/>
          <w:szCs w:val="16"/>
        </w:rPr>
        <w:t xml:space="preserve"> time of transfer.</w:t>
      </w:r>
    </w:p>
    <w:p w14:paraId="1A240363" w14:textId="77777777" w:rsidR="00AE614D" w:rsidRPr="00114B22" w:rsidRDefault="00AE614D" w:rsidP="00AE614D">
      <w:pPr>
        <w:spacing w:line="237" w:lineRule="auto"/>
        <w:rPr>
          <w:rFonts w:cstheme="minorHAnsi"/>
          <w:sz w:val="22"/>
        </w:rPr>
        <w:sectPr w:rsidR="00AE614D" w:rsidRPr="00114B22">
          <w:pgSz w:w="9060" w:h="13600"/>
          <w:pgMar w:top="786" w:right="460" w:bottom="0" w:left="440" w:header="0" w:footer="0" w:gutter="0"/>
          <w:cols w:num="2" w:space="0" w:equalWidth="0">
            <w:col w:w="3760" w:space="720"/>
            <w:col w:w="3680"/>
          </w:cols>
          <w:docGrid w:linePitch="360"/>
        </w:sectPr>
      </w:pPr>
      <w:bookmarkStart w:id="0" w:name="page4"/>
      <w:bookmarkEnd w:id="0"/>
    </w:p>
    <w:p w14:paraId="72A2BE8F" w14:textId="77777777" w:rsidR="00AE614D" w:rsidRPr="00114B22" w:rsidRDefault="00AE614D" w:rsidP="00AE614D">
      <w:pPr>
        <w:pStyle w:val="ListParagraph"/>
        <w:numPr>
          <w:ilvl w:val="0"/>
          <w:numId w:val="10"/>
        </w:numPr>
        <w:spacing w:line="0" w:lineRule="atLeast"/>
        <w:rPr>
          <w:rFonts w:asciiTheme="minorHAnsi" w:eastAsia="Arial" w:hAnsiTheme="minorHAnsi" w:cstheme="minorHAnsi"/>
          <w:sz w:val="56"/>
        </w:rPr>
        <w:sectPr w:rsidR="00AE614D" w:rsidRPr="00114B22" w:rsidSect="004C276F">
          <w:pgSz w:w="9060" w:h="13600"/>
          <w:pgMar w:top="786" w:right="440" w:bottom="275" w:left="440" w:header="0" w:footer="0" w:gutter="0"/>
          <w:cols w:space="0"/>
          <w:docGrid w:linePitch="360"/>
        </w:sectPr>
      </w:pPr>
      <w:r w:rsidRPr="00114B22">
        <w:rPr>
          <w:rFonts w:asciiTheme="minorHAnsi" w:hAnsiTheme="minorHAnsi" w:cstheme="minorHAnsi"/>
          <w:noProof/>
          <w:color w:val="4472C4" w:themeColor="accent1"/>
        </w:rPr>
        <w:lastRenderedPageBreak/>
        <w:drawing>
          <wp:anchor distT="0" distB="0" distL="114300" distR="114300" simplePos="0" relativeHeight="251661312" behindDoc="0" locked="0" layoutInCell="1" allowOverlap="1" wp14:anchorId="35298355" wp14:editId="14A0112C">
            <wp:simplePos x="0" y="0"/>
            <wp:positionH relativeFrom="margin">
              <wp:posOffset>-279400</wp:posOffset>
            </wp:positionH>
            <wp:positionV relativeFrom="margin">
              <wp:posOffset>-495300</wp:posOffset>
            </wp:positionV>
            <wp:extent cx="5753100" cy="845820"/>
            <wp:effectExtent l="0" t="0" r="0" b="5080"/>
            <wp:wrapSquare wrapText="bothSides"/>
            <wp:docPr id="17" name="Picture 1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5-06 at 22.03.3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3100" cy="845820"/>
                    </a:xfrm>
                    <a:prstGeom prst="rect">
                      <a:avLst/>
                    </a:prstGeom>
                  </pic:spPr>
                </pic:pic>
              </a:graphicData>
            </a:graphic>
            <wp14:sizeRelH relativeFrom="margin">
              <wp14:pctWidth>0</wp14:pctWidth>
            </wp14:sizeRelH>
            <wp14:sizeRelV relativeFrom="margin">
              <wp14:pctHeight>0</wp14:pctHeight>
            </wp14:sizeRelV>
          </wp:anchor>
        </w:drawing>
      </w:r>
      <w:r w:rsidRPr="00114B22">
        <w:rPr>
          <w:rFonts w:asciiTheme="minorHAnsi" w:eastAsia="Arial" w:hAnsiTheme="minorHAnsi" w:cstheme="minorHAnsi"/>
          <w:sz w:val="56"/>
          <w:szCs w:val="56"/>
        </w:rPr>
        <w:t xml:space="preserve">Roles and responsibilities </w:t>
      </w:r>
    </w:p>
    <w:p w14:paraId="68756CBB" w14:textId="77777777" w:rsidR="00AE614D" w:rsidRPr="00114B22" w:rsidRDefault="00AE614D" w:rsidP="00AE614D">
      <w:pPr>
        <w:pStyle w:val="NormalWeb"/>
        <w:contextualSpacing/>
        <w:jc w:val="both"/>
        <w:rPr>
          <w:rFonts w:asciiTheme="minorHAnsi" w:hAnsiTheme="minorHAnsi" w:cstheme="minorHAnsi"/>
          <w:color w:val="000000"/>
          <w:sz w:val="16"/>
          <w:szCs w:val="20"/>
        </w:rPr>
      </w:pPr>
      <w:r w:rsidRPr="00114B22">
        <w:rPr>
          <w:rFonts w:asciiTheme="minorHAnsi" w:hAnsiTheme="minorHAnsi" w:cstheme="minorHAnsi"/>
          <w:color w:val="000000"/>
          <w:sz w:val="16"/>
          <w:szCs w:val="20"/>
        </w:rPr>
        <w:t xml:space="preserve">The progress of pupils with SEND involve staff at all levels alongside parents and other professionals. The child’s voice is paramount throughout the learning process with parents and carers also having an important role to play in supporting the learning process.  </w:t>
      </w:r>
    </w:p>
    <w:p w14:paraId="7BD93AA4" w14:textId="77777777" w:rsidR="00AE614D" w:rsidRPr="00114B22" w:rsidRDefault="00AE614D" w:rsidP="00AE614D">
      <w:pPr>
        <w:pStyle w:val="NormalWeb"/>
        <w:contextualSpacing/>
        <w:jc w:val="both"/>
        <w:rPr>
          <w:rFonts w:asciiTheme="minorHAnsi" w:hAnsiTheme="minorHAnsi" w:cstheme="minorHAnsi"/>
          <w:color w:val="000000"/>
          <w:sz w:val="16"/>
          <w:szCs w:val="20"/>
        </w:rPr>
      </w:pPr>
    </w:p>
    <w:p w14:paraId="57AB9751" w14:textId="77777777" w:rsidR="00AE614D" w:rsidRDefault="00AE614D" w:rsidP="00AE614D">
      <w:pPr>
        <w:pStyle w:val="NormalWeb"/>
        <w:contextualSpacing/>
        <w:jc w:val="both"/>
        <w:rPr>
          <w:rFonts w:asciiTheme="minorHAnsi" w:hAnsiTheme="minorHAnsi" w:cstheme="minorHAnsi"/>
          <w:b/>
          <w:bCs/>
          <w:sz w:val="16"/>
          <w:szCs w:val="20"/>
        </w:rPr>
      </w:pPr>
      <w:r w:rsidRPr="00114B22">
        <w:rPr>
          <w:rFonts w:asciiTheme="minorHAnsi" w:hAnsiTheme="minorHAnsi" w:cstheme="minorHAnsi"/>
          <w:b/>
          <w:bCs/>
          <w:sz w:val="16"/>
          <w:szCs w:val="20"/>
        </w:rPr>
        <w:t>Role of SENDCO</w:t>
      </w:r>
    </w:p>
    <w:p w14:paraId="59F6F129" w14:textId="77777777" w:rsidR="007F0D5D" w:rsidRPr="00114B22" w:rsidRDefault="007F0D5D" w:rsidP="00AE614D">
      <w:pPr>
        <w:pStyle w:val="NormalWeb"/>
        <w:contextualSpacing/>
        <w:jc w:val="both"/>
        <w:rPr>
          <w:rFonts w:asciiTheme="minorHAnsi" w:hAnsiTheme="minorHAnsi" w:cstheme="minorHAnsi"/>
          <w:b/>
          <w:bCs/>
          <w:sz w:val="16"/>
          <w:szCs w:val="20"/>
        </w:rPr>
      </w:pPr>
    </w:p>
    <w:p w14:paraId="6CD8F46F" w14:textId="77777777" w:rsidR="00AE614D" w:rsidRPr="00114B22" w:rsidRDefault="00AE614D" w:rsidP="00AE614D">
      <w:pPr>
        <w:pStyle w:val="NormalWeb"/>
        <w:contextualSpacing/>
        <w:jc w:val="both"/>
        <w:rPr>
          <w:rFonts w:asciiTheme="minorHAnsi" w:hAnsiTheme="minorHAnsi" w:cstheme="minorHAnsi"/>
          <w:sz w:val="16"/>
          <w:szCs w:val="20"/>
        </w:rPr>
      </w:pPr>
      <w:r w:rsidRPr="00114B22">
        <w:rPr>
          <w:rFonts w:asciiTheme="minorHAnsi" w:hAnsiTheme="minorHAnsi" w:cstheme="minorHAnsi"/>
          <w:sz w:val="16"/>
          <w:szCs w:val="20"/>
        </w:rPr>
        <w:t>The SEN</w:t>
      </w:r>
      <w:r>
        <w:rPr>
          <w:rFonts w:asciiTheme="minorHAnsi" w:hAnsiTheme="minorHAnsi" w:cstheme="minorHAnsi"/>
          <w:sz w:val="16"/>
          <w:szCs w:val="20"/>
        </w:rPr>
        <w:t>D</w:t>
      </w:r>
      <w:r w:rsidRPr="00114B22">
        <w:rPr>
          <w:rFonts w:asciiTheme="minorHAnsi" w:hAnsiTheme="minorHAnsi" w:cstheme="minorHAnsi"/>
          <w:sz w:val="16"/>
          <w:szCs w:val="20"/>
        </w:rPr>
        <w:t xml:space="preserve">CO at Princess May School is Ms Blunden. Ms Blunden is a qualified teacher who has completed the National Award for SEN Coordination alongside an MA in Leadership. Ms Blunden oversees the day to day running of SEN coordination across the school as well as working alongside the Headteacher and SEND governor. This involves; maintaining the SEN and medical register, arranging and taking part in multi-agency meetings, co-ordinating interventions with support staff, arranging for pupils to be assessed by outside agencies as well as supporting teachers to provide outstanding teaching and learning opportunities for SEND pupils. This takes the form of observing in classrooms, working on a 1.1 basis and holding individual meetings to discuss support strategies. If a parent or carer has concerns about a child’s progress, the class teacher should be approached in the first instance who in turn will involve Ms Blunden. If it is deemed necessary, Ms Blunden will arrange to hold a meeting to discuss how your child can be further supported. </w:t>
      </w:r>
    </w:p>
    <w:p w14:paraId="5A2649BF" w14:textId="77777777" w:rsidR="00AE614D" w:rsidRPr="00114B22" w:rsidRDefault="00AE614D" w:rsidP="00AE614D">
      <w:pPr>
        <w:pStyle w:val="NormalWeb"/>
        <w:contextualSpacing/>
        <w:jc w:val="both"/>
        <w:rPr>
          <w:rFonts w:asciiTheme="minorHAnsi" w:hAnsiTheme="minorHAnsi" w:cstheme="minorHAnsi"/>
          <w:sz w:val="16"/>
          <w:szCs w:val="20"/>
        </w:rPr>
      </w:pPr>
      <w:r w:rsidRPr="00114B22">
        <w:rPr>
          <w:rFonts w:asciiTheme="minorHAnsi" w:hAnsiTheme="minorHAnsi" w:cstheme="minorHAnsi"/>
          <w:sz w:val="16"/>
          <w:szCs w:val="20"/>
        </w:rPr>
        <w:br/>
        <w:t xml:space="preserve">Ms Blunden will provide inset training with teachers, support staff and parents to ensure that all members of the school community are aware of how certain special educational needs are met at Princess May School as well as providing professional guidance to all members of the community to ensure that SEN pupils receive quality-first teaching. </w:t>
      </w:r>
    </w:p>
    <w:p w14:paraId="09E8154F" w14:textId="77777777" w:rsidR="00AE614D" w:rsidRPr="00114B22" w:rsidRDefault="00AE614D" w:rsidP="00AE614D">
      <w:pPr>
        <w:pStyle w:val="NormalWeb"/>
        <w:contextualSpacing/>
        <w:jc w:val="both"/>
        <w:rPr>
          <w:rFonts w:asciiTheme="minorHAnsi" w:hAnsiTheme="minorHAnsi" w:cstheme="minorHAnsi"/>
          <w:sz w:val="16"/>
          <w:szCs w:val="20"/>
        </w:rPr>
      </w:pPr>
    </w:p>
    <w:p w14:paraId="278620E9" w14:textId="77777777" w:rsidR="00AE614D" w:rsidRPr="00114B22" w:rsidRDefault="00AE614D" w:rsidP="00AE614D">
      <w:pPr>
        <w:pStyle w:val="NormalWeb"/>
        <w:contextualSpacing/>
        <w:jc w:val="both"/>
        <w:rPr>
          <w:rFonts w:asciiTheme="minorHAnsi" w:hAnsiTheme="minorHAnsi" w:cstheme="minorHAnsi"/>
          <w:color w:val="000000"/>
          <w:sz w:val="16"/>
          <w:szCs w:val="20"/>
        </w:rPr>
      </w:pPr>
    </w:p>
    <w:p w14:paraId="5FA960BC" w14:textId="77777777" w:rsidR="00AE614D" w:rsidRPr="00114B22" w:rsidRDefault="00AE614D" w:rsidP="00AE614D">
      <w:pPr>
        <w:pStyle w:val="NormalWeb"/>
        <w:contextualSpacing/>
        <w:jc w:val="both"/>
        <w:rPr>
          <w:rFonts w:asciiTheme="minorHAnsi" w:hAnsiTheme="minorHAnsi" w:cstheme="minorHAnsi"/>
          <w:b/>
          <w:bCs/>
          <w:color w:val="000000"/>
          <w:sz w:val="16"/>
          <w:szCs w:val="20"/>
        </w:rPr>
      </w:pPr>
      <w:r w:rsidRPr="00114B22">
        <w:rPr>
          <w:rFonts w:asciiTheme="minorHAnsi" w:hAnsiTheme="minorHAnsi" w:cstheme="minorHAnsi"/>
          <w:b/>
          <w:bCs/>
          <w:color w:val="000000"/>
          <w:sz w:val="16"/>
          <w:szCs w:val="20"/>
        </w:rPr>
        <w:t xml:space="preserve">Role of SEND Governor </w:t>
      </w:r>
    </w:p>
    <w:p w14:paraId="7FF1012E" w14:textId="77777777" w:rsidR="00AE614D" w:rsidRPr="00114B22" w:rsidRDefault="00AE614D" w:rsidP="00AE614D">
      <w:pPr>
        <w:pStyle w:val="NormalWeb"/>
        <w:contextualSpacing/>
        <w:jc w:val="both"/>
        <w:rPr>
          <w:rFonts w:asciiTheme="minorHAnsi" w:hAnsiTheme="minorHAnsi" w:cstheme="minorHAnsi"/>
          <w:color w:val="000000"/>
          <w:sz w:val="16"/>
          <w:szCs w:val="20"/>
        </w:rPr>
      </w:pPr>
    </w:p>
    <w:p w14:paraId="5BC74FB3" w14:textId="6F7B479E" w:rsidR="00AE614D" w:rsidRPr="00114B22" w:rsidRDefault="00AE614D" w:rsidP="00AE614D">
      <w:pPr>
        <w:pStyle w:val="NormalWeb"/>
        <w:contextualSpacing/>
        <w:jc w:val="both"/>
        <w:rPr>
          <w:rFonts w:asciiTheme="minorHAnsi" w:hAnsiTheme="minorHAnsi" w:cstheme="minorHAnsi"/>
          <w:color w:val="000000"/>
          <w:sz w:val="16"/>
          <w:szCs w:val="20"/>
        </w:rPr>
      </w:pPr>
      <w:r w:rsidRPr="00114B22">
        <w:rPr>
          <w:rFonts w:asciiTheme="minorHAnsi" w:hAnsiTheme="minorHAnsi" w:cstheme="minorHAnsi"/>
          <w:color w:val="000000"/>
          <w:sz w:val="16"/>
          <w:szCs w:val="20"/>
        </w:rPr>
        <w:t xml:space="preserve">Mr </w:t>
      </w:r>
      <w:r w:rsidR="00436291">
        <w:rPr>
          <w:rFonts w:asciiTheme="minorHAnsi" w:hAnsiTheme="minorHAnsi" w:cstheme="minorHAnsi"/>
          <w:color w:val="000000"/>
          <w:sz w:val="16"/>
          <w:szCs w:val="20"/>
        </w:rPr>
        <w:t>Kristofer McGhee</w:t>
      </w:r>
      <w:r w:rsidRPr="00114B22">
        <w:rPr>
          <w:rFonts w:asciiTheme="minorHAnsi" w:hAnsiTheme="minorHAnsi" w:cstheme="minorHAnsi"/>
          <w:color w:val="000000"/>
          <w:sz w:val="16"/>
          <w:szCs w:val="20"/>
        </w:rPr>
        <w:t xml:space="preserve"> is the SEND Governor. The SEND Governor is responsible for ensuring that SEND remains on the agenda of the governing body and to provide a link between the governing body and teaching staff. They are also responsible for monitoring the progress and effectiveness of the governing body’s policy on SEND.</w:t>
      </w:r>
    </w:p>
    <w:p w14:paraId="084967F6" w14:textId="77777777" w:rsidR="00AE614D" w:rsidRPr="00114B22" w:rsidRDefault="00AE614D" w:rsidP="00AE614D">
      <w:pPr>
        <w:pStyle w:val="NormalWeb"/>
        <w:contextualSpacing/>
        <w:jc w:val="both"/>
        <w:rPr>
          <w:rFonts w:asciiTheme="minorHAnsi" w:hAnsiTheme="minorHAnsi" w:cstheme="minorHAnsi"/>
          <w:color w:val="000000"/>
          <w:sz w:val="16"/>
          <w:szCs w:val="20"/>
        </w:rPr>
      </w:pPr>
    </w:p>
    <w:p w14:paraId="03260B5B" w14:textId="77777777" w:rsidR="00AE614D" w:rsidRPr="00114B22" w:rsidRDefault="00AE614D" w:rsidP="00AE614D">
      <w:pPr>
        <w:pStyle w:val="NormalWeb"/>
        <w:contextualSpacing/>
        <w:jc w:val="both"/>
        <w:rPr>
          <w:rFonts w:asciiTheme="minorHAnsi" w:hAnsiTheme="minorHAnsi" w:cstheme="minorHAnsi"/>
          <w:b/>
          <w:bCs/>
          <w:sz w:val="16"/>
          <w:szCs w:val="20"/>
        </w:rPr>
      </w:pPr>
      <w:r w:rsidRPr="00114B22">
        <w:rPr>
          <w:rFonts w:asciiTheme="minorHAnsi" w:hAnsiTheme="minorHAnsi" w:cstheme="minorHAnsi"/>
          <w:b/>
          <w:bCs/>
          <w:sz w:val="16"/>
          <w:szCs w:val="20"/>
        </w:rPr>
        <w:t>Role of Headteacher</w:t>
      </w:r>
    </w:p>
    <w:p w14:paraId="658E645E" w14:textId="77777777" w:rsidR="00AE614D" w:rsidRPr="00114B22" w:rsidRDefault="00AE614D" w:rsidP="00AE614D">
      <w:pPr>
        <w:pStyle w:val="NormalWeb"/>
        <w:contextualSpacing/>
        <w:jc w:val="both"/>
        <w:rPr>
          <w:rFonts w:asciiTheme="minorHAnsi" w:hAnsiTheme="minorHAnsi" w:cstheme="minorHAnsi"/>
          <w:b/>
          <w:bCs/>
          <w:sz w:val="16"/>
          <w:szCs w:val="20"/>
        </w:rPr>
      </w:pPr>
    </w:p>
    <w:p w14:paraId="22AD60D7" w14:textId="77777777" w:rsidR="00AE614D" w:rsidRPr="00114B22" w:rsidRDefault="00AE614D" w:rsidP="00AE614D">
      <w:pPr>
        <w:pStyle w:val="NormalWeb"/>
        <w:contextualSpacing/>
        <w:jc w:val="both"/>
        <w:rPr>
          <w:rFonts w:asciiTheme="minorHAnsi" w:hAnsiTheme="minorHAnsi" w:cstheme="minorHAnsi"/>
          <w:sz w:val="16"/>
          <w:szCs w:val="20"/>
        </w:rPr>
      </w:pPr>
      <w:r w:rsidRPr="00114B22">
        <w:rPr>
          <w:rFonts w:asciiTheme="minorHAnsi" w:hAnsiTheme="minorHAnsi" w:cstheme="minorHAnsi"/>
          <w:sz w:val="16"/>
          <w:szCs w:val="20"/>
        </w:rPr>
        <w:t xml:space="preserve">The Headteacher will work alongside the SENCO and SEN Governor to determine the strategic development of SEN provision at Princess May School. They will also have overall responsibility, alongside the SENCO, for the progress of SEND pupils or pupils with a disability. </w:t>
      </w:r>
    </w:p>
    <w:p w14:paraId="7068D7CB" w14:textId="77777777" w:rsidR="00AE614D" w:rsidRPr="00114B22" w:rsidRDefault="00AE614D" w:rsidP="00AE614D">
      <w:pPr>
        <w:pStyle w:val="NormalWeb"/>
        <w:contextualSpacing/>
        <w:jc w:val="both"/>
        <w:rPr>
          <w:rFonts w:asciiTheme="minorHAnsi" w:hAnsiTheme="minorHAnsi" w:cstheme="minorHAnsi"/>
          <w:color w:val="000000"/>
          <w:sz w:val="16"/>
          <w:szCs w:val="20"/>
        </w:rPr>
      </w:pPr>
    </w:p>
    <w:p w14:paraId="012B6FBA" w14:textId="77777777" w:rsidR="00AE614D" w:rsidRDefault="00AE614D" w:rsidP="00AE614D">
      <w:pPr>
        <w:pStyle w:val="NormalWeb"/>
        <w:contextualSpacing/>
        <w:jc w:val="both"/>
        <w:rPr>
          <w:rFonts w:asciiTheme="minorHAnsi" w:hAnsiTheme="minorHAnsi" w:cstheme="minorHAnsi"/>
          <w:b/>
          <w:bCs/>
          <w:sz w:val="16"/>
          <w:szCs w:val="20"/>
        </w:rPr>
      </w:pPr>
      <w:r w:rsidRPr="00114B22">
        <w:rPr>
          <w:rFonts w:asciiTheme="minorHAnsi" w:hAnsiTheme="minorHAnsi" w:cstheme="minorHAnsi"/>
          <w:b/>
          <w:bCs/>
          <w:sz w:val="16"/>
          <w:szCs w:val="20"/>
        </w:rPr>
        <w:t xml:space="preserve">Role of pupils </w:t>
      </w:r>
    </w:p>
    <w:p w14:paraId="33DE2E41" w14:textId="77777777" w:rsidR="007F0D5D" w:rsidRPr="00114B22" w:rsidRDefault="007F0D5D" w:rsidP="00AE614D">
      <w:pPr>
        <w:pStyle w:val="NormalWeb"/>
        <w:contextualSpacing/>
        <w:jc w:val="both"/>
        <w:rPr>
          <w:rFonts w:asciiTheme="minorHAnsi" w:hAnsiTheme="minorHAnsi" w:cstheme="minorHAnsi"/>
          <w:b/>
          <w:bCs/>
          <w:sz w:val="16"/>
          <w:szCs w:val="20"/>
        </w:rPr>
      </w:pPr>
    </w:p>
    <w:p w14:paraId="7A69D21D" w14:textId="77777777" w:rsidR="00AE614D" w:rsidRDefault="00AE614D" w:rsidP="00AE614D">
      <w:pPr>
        <w:pStyle w:val="NormalWeb"/>
        <w:contextualSpacing/>
        <w:jc w:val="both"/>
        <w:rPr>
          <w:rFonts w:asciiTheme="minorHAnsi" w:hAnsiTheme="minorHAnsi" w:cstheme="minorHAnsi"/>
          <w:sz w:val="16"/>
          <w:szCs w:val="20"/>
        </w:rPr>
      </w:pPr>
      <w:r w:rsidRPr="00114B22">
        <w:rPr>
          <w:rFonts w:asciiTheme="minorHAnsi" w:hAnsiTheme="minorHAnsi" w:cstheme="minorHAnsi"/>
          <w:sz w:val="16"/>
          <w:szCs w:val="20"/>
        </w:rPr>
        <w:t xml:space="preserve">Pupils with SEND are fully involved in the ‘assess’, ‘plan’, ‘do’, ‘review’ process which is followed at Princess May School. This is achieved by pupils being encouraged on a regular basis to share their opinions of the support they are receiving. Classroom strategies are evaluated with pupil voice alongside interventions. Pupils with EHCPs will be involved in annual review meetings each year and have the chance to share their ideas of how they could make further progress. </w:t>
      </w:r>
    </w:p>
    <w:p w14:paraId="48AE8E6F" w14:textId="77777777" w:rsidR="00AE614D" w:rsidRDefault="00AE614D" w:rsidP="00AE614D">
      <w:pPr>
        <w:pStyle w:val="NormalWeb"/>
        <w:contextualSpacing/>
        <w:jc w:val="both"/>
        <w:rPr>
          <w:rFonts w:asciiTheme="minorHAnsi" w:hAnsiTheme="minorHAnsi" w:cstheme="minorHAnsi"/>
          <w:sz w:val="16"/>
          <w:szCs w:val="20"/>
        </w:rPr>
      </w:pPr>
    </w:p>
    <w:p w14:paraId="6B9B0CEA" w14:textId="77777777" w:rsidR="00AE614D" w:rsidRPr="00114B22" w:rsidRDefault="00AE614D" w:rsidP="00AE614D">
      <w:pPr>
        <w:pStyle w:val="NormalWeb"/>
        <w:contextualSpacing/>
        <w:jc w:val="both"/>
        <w:rPr>
          <w:rFonts w:asciiTheme="minorHAnsi" w:hAnsiTheme="minorHAnsi" w:cstheme="minorHAnsi"/>
          <w:sz w:val="16"/>
          <w:szCs w:val="20"/>
        </w:rPr>
      </w:pPr>
      <w:r>
        <w:rPr>
          <w:rFonts w:asciiTheme="minorHAnsi" w:hAnsiTheme="minorHAnsi" w:cstheme="minorHAnsi"/>
          <w:sz w:val="16"/>
          <w:szCs w:val="20"/>
        </w:rPr>
        <w:t xml:space="preserve">From consultation with pupils with special educational needs at Princess May, they feel best supported when teachers help them by giving them differentiated work. They also explained that they work best when they ask for help themselves and use the resources around them. It is therefore important that pupils take on the responsibility of asking for help if they find a topic challenging or need extra guidance. Teachers and support staff will put strategies in place to support pupils who find asking for help challenging. </w:t>
      </w:r>
    </w:p>
    <w:p w14:paraId="364B6FFC" w14:textId="77777777" w:rsidR="00AE614D" w:rsidRPr="00114B22" w:rsidRDefault="00AE614D" w:rsidP="00AE614D">
      <w:pPr>
        <w:pStyle w:val="NormalWeb"/>
        <w:contextualSpacing/>
        <w:jc w:val="both"/>
        <w:rPr>
          <w:rFonts w:asciiTheme="minorHAnsi" w:hAnsiTheme="minorHAnsi" w:cstheme="minorHAnsi"/>
          <w:b/>
          <w:bCs/>
          <w:sz w:val="16"/>
          <w:szCs w:val="20"/>
        </w:rPr>
      </w:pPr>
    </w:p>
    <w:p w14:paraId="0713DD82" w14:textId="77777777" w:rsidR="00AE614D" w:rsidRDefault="00AE614D" w:rsidP="00AE614D">
      <w:pPr>
        <w:pStyle w:val="NormalWeb"/>
        <w:contextualSpacing/>
        <w:jc w:val="both"/>
        <w:rPr>
          <w:rFonts w:asciiTheme="minorHAnsi" w:hAnsiTheme="minorHAnsi" w:cstheme="minorHAnsi"/>
          <w:b/>
          <w:bCs/>
          <w:sz w:val="16"/>
          <w:szCs w:val="20"/>
        </w:rPr>
      </w:pPr>
      <w:r w:rsidRPr="00114B22">
        <w:rPr>
          <w:rFonts w:asciiTheme="minorHAnsi" w:hAnsiTheme="minorHAnsi" w:cstheme="minorHAnsi"/>
          <w:b/>
          <w:bCs/>
          <w:sz w:val="16"/>
          <w:szCs w:val="20"/>
        </w:rPr>
        <w:t xml:space="preserve">Role of parents and carers </w:t>
      </w:r>
    </w:p>
    <w:p w14:paraId="43AC366D" w14:textId="77777777" w:rsidR="007F0D5D" w:rsidRPr="00114B22" w:rsidRDefault="007F0D5D" w:rsidP="00AE614D">
      <w:pPr>
        <w:pStyle w:val="NormalWeb"/>
        <w:contextualSpacing/>
        <w:jc w:val="both"/>
        <w:rPr>
          <w:rFonts w:asciiTheme="minorHAnsi" w:hAnsiTheme="minorHAnsi" w:cstheme="minorHAnsi"/>
          <w:b/>
          <w:bCs/>
          <w:sz w:val="16"/>
          <w:szCs w:val="20"/>
        </w:rPr>
      </w:pPr>
    </w:p>
    <w:p w14:paraId="2025783B" w14:textId="77777777" w:rsidR="00AE614D" w:rsidRPr="00114B22" w:rsidRDefault="00AE614D" w:rsidP="00AE614D">
      <w:pPr>
        <w:pStyle w:val="NormalWeb"/>
        <w:contextualSpacing/>
        <w:jc w:val="both"/>
        <w:rPr>
          <w:rFonts w:asciiTheme="minorHAnsi" w:hAnsiTheme="minorHAnsi" w:cstheme="minorHAnsi"/>
          <w:sz w:val="16"/>
          <w:szCs w:val="20"/>
        </w:rPr>
      </w:pPr>
      <w:r w:rsidRPr="00114B22">
        <w:rPr>
          <w:rFonts w:asciiTheme="minorHAnsi" w:hAnsiTheme="minorHAnsi" w:cstheme="minorHAnsi"/>
          <w:sz w:val="16"/>
          <w:szCs w:val="20"/>
        </w:rPr>
        <w:t xml:space="preserve">Parents and carers play a key role in providing additional support outside of the classroom with carefully prepared learning targets that will be set for each child. If a pupil requires SEND support, this will involve participating in meetings to discuss progress towards learning targets being set. As well as using parental expertise of supporting the child, we will discuss how we can work in collaboration to ensure they receive the best support possible both inside and outside of the classroom as a partnership. </w:t>
      </w:r>
    </w:p>
    <w:p w14:paraId="58822528" w14:textId="77777777" w:rsidR="00AE614D" w:rsidRPr="00114B22" w:rsidRDefault="00AE614D" w:rsidP="00AE614D">
      <w:pPr>
        <w:pStyle w:val="NormalWeb"/>
        <w:contextualSpacing/>
        <w:jc w:val="both"/>
        <w:rPr>
          <w:rFonts w:asciiTheme="minorHAnsi" w:hAnsiTheme="minorHAnsi" w:cstheme="minorHAnsi"/>
          <w:b/>
          <w:bCs/>
          <w:sz w:val="16"/>
          <w:szCs w:val="20"/>
        </w:rPr>
      </w:pPr>
    </w:p>
    <w:p w14:paraId="13D85271" w14:textId="77777777" w:rsidR="00AE614D" w:rsidRPr="00114B22" w:rsidRDefault="00AE614D" w:rsidP="00AE614D">
      <w:pPr>
        <w:pStyle w:val="NormalWeb"/>
        <w:jc w:val="both"/>
        <w:rPr>
          <w:rFonts w:asciiTheme="minorHAnsi" w:hAnsiTheme="minorHAnsi" w:cstheme="minorHAnsi"/>
          <w:sz w:val="16"/>
          <w:szCs w:val="20"/>
        </w:rPr>
      </w:pPr>
      <w:r w:rsidRPr="00114B22">
        <w:rPr>
          <w:rFonts w:asciiTheme="minorHAnsi" w:hAnsiTheme="minorHAnsi" w:cstheme="minorHAnsi"/>
          <w:sz w:val="16"/>
          <w:szCs w:val="20"/>
        </w:rPr>
        <w:t xml:space="preserve">Parents will be fully involved at every stage of identifying a pupil as requiring additional support. No child will be placed on the SEN register without prior consultation with parents and carers to ensure they are fully supportive of this measure. </w:t>
      </w:r>
      <w:r w:rsidRPr="00114B22">
        <w:rPr>
          <w:rFonts w:asciiTheme="minorHAnsi" w:hAnsiTheme="minorHAnsi" w:cstheme="minorHAnsi"/>
          <w:sz w:val="16"/>
          <w:szCs w:val="20"/>
        </w:rPr>
        <w:lastRenderedPageBreak/>
        <w:t xml:space="preserve">Similarly, no child will be removed from the SEN register without prior consultation. This process also applies when making referrals to outside agencies as parents and carers will always be consulted and required to give consent before this process occurs.  </w:t>
      </w:r>
    </w:p>
    <w:p w14:paraId="6CDF6388" w14:textId="77777777" w:rsidR="00AE614D" w:rsidRDefault="00AE614D" w:rsidP="00AE614D">
      <w:pPr>
        <w:pStyle w:val="NormalWeb"/>
        <w:contextualSpacing/>
        <w:jc w:val="both"/>
        <w:rPr>
          <w:rFonts w:asciiTheme="minorHAnsi" w:hAnsiTheme="minorHAnsi" w:cstheme="minorHAnsi"/>
          <w:b/>
          <w:bCs/>
          <w:sz w:val="16"/>
          <w:szCs w:val="20"/>
        </w:rPr>
      </w:pPr>
      <w:r w:rsidRPr="00114B22">
        <w:rPr>
          <w:rFonts w:asciiTheme="minorHAnsi" w:hAnsiTheme="minorHAnsi" w:cstheme="minorHAnsi"/>
          <w:b/>
          <w:bCs/>
          <w:sz w:val="16"/>
          <w:szCs w:val="20"/>
        </w:rPr>
        <w:t>Role of teachers</w:t>
      </w:r>
    </w:p>
    <w:p w14:paraId="25F0E61F" w14:textId="77777777" w:rsidR="00254208" w:rsidRPr="00114B22" w:rsidRDefault="00254208" w:rsidP="00AE614D">
      <w:pPr>
        <w:pStyle w:val="NormalWeb"/>
        <w:contextualSpacing/>
        <w:jc w:val="both"/>
        <w:rPr>
          <w:rFonts w:asciiTheme="minorHAnsi" w:hAnsiTheme="minorHAnsi" w:cstheme="minorHAnsi"/>
          <w:b/>
          <w:bCs/>
          <w:sz w:val="16"/>
          <w:szCs w:val="20"/>
        </w:rPr>
      </w:pPr>
    </w:p>
    <w:p w14:paraId="50FA583C" w14:textId="5D7643AC" w:rsidR="00AE614D" w:rsidRPr="00114B22" w:rsidRDefault="00AE614D" w:rsidP="00AE614D">
      <w:pPr>
        <w:pStyle w:val="NormalWeb"/>
        <w:contextualSpacing/>
        <w:jc w:val="both"/>
        <w:rPr>
          <w:rFonts w:asciiTheme="minorHAnsi" w:hAnsiTheme="minorHAnsi" w:cstheme="minorHAnsi"/>
          <w:sz w:val="16"/>
          <w:szCs w:val="20"/>
        </w:rPr>
      </w:pPr>
      <w:r w:rsidRPr="00114B22">
        <w:rPr>
          <w:rFonts w:asciiTheme="minorHAnsi" w:hAnsiTheme="minorHAnsi" w:cstheme="minorHAnsi"/>
          <w:sz w:val="16"/>
          <w:szCs w:val="20"/>
        </w:rPr>
        <w:t>Through continual on-going assessments, a child’s class teacher will always be the first point of contact when raising concerns about a child’s development. These concerns will be immediately reported to Ms Blunden who will hold a meeting to discuss the support being provided for the child in the classroom. High quality teaching and learning strategies should always be used in the first instance and reviewed at regular intervals (usually six weeks). Teachers are responsible for planning pre-teaching interventions and post-teaching interventions which will be led by a member of staff every day. Alongside this, teachers are responsible for working with pupils with SEND at least three times a week. This support may be in the form of group work or individual work. Teachers are responsible for differentiation work for SEND pupils appropriately either by task, time-allocation or through using appropriate resources. Differentiation should be evident in books at least twice a week or pictures of learning must be uploaded to the Seesaw program (in KS1 and KS2)</w:t>
      </w:r>
      <w:r w:rsidR="00254208">
        <w:rPr>
          <w:rFonts w:asciiTheme="minorHAnsi" w:hAnsiTheme="minorHAnsi" w:cstheme="minorHAnsi"/>
          <w:sz w:val="16"/>
          <w:szCs w:val="20"/>
        </w:rPr>
        <w:t>.</w:t>
      </w:r>
    </w:p>
    <w:p w14:paraId="2F17CB24" w14:textId="77777777" w:rsidR="00AE614D" w:rsidRPr="00114B22" w:rsidRDefault="00AE614D" w:rsidP="00AE614D">
      <w:pPr>
        <w:pStyle w:val="NormalWeb"/>
        <w:contextualSpacing/>
        <w:jc w:val="both"/>
        <w:rPr>
          <w:rFonts w:asciiTheme="minorHAnsi" w:hAnsiTheme="minorHAnsi" w:cstheme="minorHAnsi"/>
          <w:sz w:val="16"/>
          <w:szCs w:val="20"/>
        </w:rPr>
      </w:pPr>
      <w:r w:rsidRPr="00114B22">
        <w:rPr>
          <w:rFonts w:asciiTheme="minorHAnsi" w:hAnsiTheme="minorHAnsi" w:cstheme="minorHAnsi"/>
          <w:sz w:val="16"/>
          <w:szCs w:val="20"/>
        </w:rPr>
        <w:br/>
        <w:t xml:space="preserve">Teachers will take part in annual reviews, as well as termly review meetings for pupils with SEND. They are responsible for writing IEPs alongside the SENCO and for ensuring that any targets for SEN pupils are actioned in the classroom.  Teachers will come prepared to IEP meetings and annual reviews with clear targets and evidence of progress or concerns. </w:t>
      </w:r>
    </w:p>
    <w:p w14:paraId="3ED8F9A6" w14:textId="77777777" w:rsidR="00AE614D" w:rsidRPr="00114B22" w:rsidRDefault="00AE614D" w:rsidP="00AE614D">
      <w:pPr>
        <w:pStyle w:val="NormalWeb"/>
        <w:jc w:val="both"/>
        <w:rPr>
          <w:rFonts w:asciiTheme="minorHAnsi" w:hAnsiTheme="minorHAnsi" w:cstheme="minorHAnsi"/>
          <w:sz w:val="16"/>
          <w:szCs w:val="20"/>
        </w:rPr>
      </w:pPr>
    </w:p>
    <w:p w14:paraId="24EE196B" w14:textId="77777777" w:rsidR="00AE614D" w:rsidRPr="00114B22" w:rsidRDefault="00AE614D" w:rsidP="00AE614D">
      <w:pPr>
        <w:pStyle w:val="NormalWeb"/>
        <w:contextualSpacing/>
        <w:jc w:val="both"/>
        <w:rPr>
          <w:rFonts w:asciiTheme="minorHAnsi" w:hAnsiTheme="minorHAnsi" w:cstheme="minorHAnsi"/>
          <w:b/>
          <w:bCs/>
          <w:sz w:val="16"/>
          <w:szCs w:val="20"/>
        </w:rPr>
      </w:pPr>
      <w:r w:rsidRPr="00114B22">
        <w:rPr>
          <w:rFonts w:asciiTheme="minorHAnsi" w:hAnsiTheme="minorHAnsi" w:cstheme="minorHAnsi"/>
          <w:b/>
          <w:bCs/>
          <w:sz w:val="16"/>
          <w:szCs w:val="20"/>
        </w:rPr>
        <w:t>Role of support staff</w:t>
      </w:r>
    </w:p>
    <w:p w14:paraId="5D51D59E" w14:textId="77777777" w:rsidR="00AE614D" w:rsidRPr="00114B22" w:rsidRDefault="00AE614D" w:rsidP="00AE614D">
      <w:pPr>
        <w:pStyle w:val="NormalWeb"/>
        <w:contextualSpacing/>
        <w:jc w:val="both"/>
        <w:rPr>
          <w:rFonts w:asciiTheme="minorHAnsi" w:hAnsiTheme="minorHAnsi" w:cstheme="minorHAnsi"/>
          <w:b/>
          <w:bCs/>
          <w:sz w:val="16"/>
          <w:szCs w:val="20"/>
        </w:rPr>
      </w:pPr>
    </w:p>
    <w:p w14:paraId="277CEDA2" w14:textId="1D0EFCDF" w:rsidR="00AE614D" w:rsidRPr="00114B22" w:rsidRDefault="00AE614D" w:rsidP="00AE614D">
      <w:pPr>
        <w:pStyle w:val="NormalWeb"/>
        <w:jc w:val="both"/>
        <w:rPr>
          <w:rFonts w:asciiTheme="minorHAnsi" w:hAnsiTheme="minorHAnsi" w:cstheme="minorHAnsi"/>
          <w:sz w:val="16"/>
          <w:szCs w:val="20"/>
        </w:rPr>
      </w:pPr>
      <w:r w:rsidRPr="00114B22">
        <w:rPr>
          <w:rFonts w:asciiTheme="minorHAnsi" w:hAnsiTheme="minorHAnsi" w:cstheme="minorHAnsi"/>
          <w:sz w:val="16"/>
          <w:szCs w:val="20"/>
        </w:rPr>
        <w:t xml:space="preserve">Support staff work under the direction of the class teacher and SENCO and are to support teachers to provide quality-first teaching within the classroom. In certain circumstances, a member of support staff will be required to work on a 1.1 level with a pupil who has a high level of need. If this is the case, support staff will encourage this pupil to build independence so that they can reach their full potential to ensure they do not become reliant on adult support.  </w:t>
      </w:r>
    </w:p>
    <w:p w14:paraId="7EB53484" w14:textId="77777777" w:rsidR="00AE614D" w:rsidRPr="00114B22" w:rsidRDefault="00AE614D" w:rsidP="00AE614D">
      <w:pPr>
        <w:pStyle w:val="NormalWeb"/>
        <w:jc w:val="both"/>
        <w:rPr>
          <w:rFonts w:asciiTheme="minorHAnsi" w:hAnsiTheme="minorHAnsi" w:cstheme="minorHAnsi"/>
          <w:sz w:val="16"/>
          <w:szCs w:val="20"/>
        </w:rPr>
      </w:pPr>
    </w:p>
    <w:p w14:paraId="08ACB5E6" w14:textId="77777777" w:rsidR="00AE614D" w:rsidRPr="00114B22" w:rsidRDefault="00AE614D" w:rsidP="00AE614D">
      <w:pPr>
        <w:pStyle w:val="NormalWeb"/>
        <w:jc w:val="both"/>
        <w:rPr>
          <w:rFonts w:asciiTheme="minorHAnsi" w:hAnsiTheme="minorHAnsi" w:cstheme="minorHAnsi"/>
          <w:sz w:val="16"/>
          <w:szCs w:val="20"/>
        </w:rPr>
      </w:pPr>
    </w:p>
    <w:p w14:paraId="64CAFB77" w14:textId="77777777" w:rsidR="00AE614D" w:rsidRPr="00114B22" w:rsidRDefault="00AE614D" w:rsidP="00AE614D">
      <w:pPr>
        <w:pStyle w:val="NormalWeb"/>
        <w:jc w:val="both"/>
        <w:rPr>
          <w:rFonts w:asciiTheme="minorHAnsi" w:hAnsiTheme="minorHAnsi" w:cstheme="minorHAnsi"/>
          <w:sz w:val="16"/>
          <w:szCs w:val="20"/>
        </w:rPr>
      </w:pPr>
    </w:p>
    <w:p w14:paraId="5A1DE5F0" w14:textId="77777777" w:rsidR="00AE614D" w:rsidRPr="00114B22" w:rsidRDefault="00AE614D" w:rsidP="00AE614D">
      <w:pPr>
        <w:pStyle w:val="NormalWeb"/>
        <w:jc w:val="both"/>
        <w:rPr>
          <w:rFonts w:asciiTheme="minorHAnsi" w:hAnsiTheme="minorHAnsi" w:cstheme="minorHAnsi"/>
          <w:sz w:val="16"/>
          <w:szCs w:val="20"/>
        </w:rPr>
      </w:pPr>
    </w:p>
    <w:p w14:paraId="480AFCA2" w14:textId="77777777" w:rsidR="00AE614D" w:rsidRPr="00114B22" w:rsidRDefault="00AE614D" w:rsidP="00AE614D">
      <w:pPr>
        <w:pStyle w:val="NormalWeb"/>
        <w:jc w:val="both"/>
        <w:rPr>
          <w:rFonts w:asciiTheme="minorHAnsi" w:hAnsiTheme="minorHAnsi" w:cstheme="minorHAnsi"/>
          <w:sz w:val="16"/>
          <w:szCs w:val="20"/>
        </w:rPr>
      </w:pPr>
    </w:p>
    <w:p w14:paraId="688AA186" w14:textId="77777777" w:rsidR="00AE614D" w:rsidRPr="00114B22" w:rsidRDefault="00AE614D" w:rsidP="00AE614D">
      <w:pPr>
        <w:pStyle w:val="NormalWeb"/>
        <w:jc w:val="both"/>
        <w:rPr>
          <w:rFonts w:asciiTheme="minorHAnsi" w:hAnsiTheme="minorHAnsi" w:cstheme="minorHAnsi"/>
          <w:sz w:val="16"/>
          <w:szCs w:val="20"/>
        </w:rPr>
      </w:pPr>
    </w:p>
    <w:p w14:paraId="2963873E" w14:textId="77777777" w:rsidR="00AE614D" w:rsidRPr="00114B22" w:rsidRDefault="00AE614D" w:rsidP="00AE614D">
      <w:pPr>
        <w:pStyle w:val="NormalWeb"/>
        <w:jc w:val="both"/>
        <w:rPr>
          <w:rFonts w:asciiTheme="minorHAnsi" w:hAnsiTheme="minorHAnsi" w:cstheme="minorHAnsi"/>
          <w:sz w:val="16"/>
          <w:szCs w:val="20"/>
        </w:rPr>
      </w:pPr>
    </w:p>
    <w:p w14:paraId="6A482F23" w14:textId="77777777" w:rsidR="00AE614D" w:rsidRPr="00114B22" w:rsidRDefault="00AE614D" w:rsidP="00AE614D">
      <w:pPr>
        <w:pStyle w:val="NormalWeb"/>
        <w:jc w:val="both"/>
        <w:rPr>
          <w:rFonts w:asciiTheme="minorHAnsi" w:hAnsiTheme="minorHAnsi" w:cstheme="minorHAnsi"/>
          <w:sz w:val="16"/>
          <w:szCs w:val="20"/>
        </w:rPr>
      </w:pPr>
    </w:p>
    <w:p w14:paraId="6E4534D8" w14:textId="77777777" w:rsidR="00AE614D" w:rsidRPr="00114B22" w:rsidRDefault="00AE614D" w:rsidP="00AE614D">
      <w:pPr>
        <w:pStyle w:val="NormalWeb"/>
        <w:jc w:val="both"/>
        <w:rPr>
          <w:rFonts w:asciiTheme="minorHAnsi" w:hAnsiTheme="minorHAnsi" w:cstheme="minorHAnsi"/>
          <w:sz w:val="16"/>
          <w:szCs w:val="20"/>
        </w:rPr>
      </w:pPr>
    </w:p>
    <w:p w14:paraId="70092838" w14:textId="77777777" w:rsidR="00AE614D" w:rsidRPr="00114B22" w:rsidRDefault="00AE614D" w:rsidP="00AE614D">
      <w:pPr>
        <w:pStyle w:val="NormalWeb"/>
        <w:jc w:val="both"/>
        <w:rPr>
          <w:rFonts w:asciiTheme="minorHAnsi" w:hAnsiTheme="minorHAnsi" w:cstheme="minorHAnsi"/>
          <w:sz w:val="16"/>
          <w:szCs w:val="20"/>
        </w:rPr>
      </w:pPr>
    </w:p>
    <w:p w14:paraId="2A58DFF6" w14:textId="77777777" w:rsidR="00AE614D" w:rsidRPr="00114B22" w:rsidRDefault="00AE614D" w:rsidP="00AE614D">
      <w:pPr>
        <w:pStyle w:val="NormalWeb"/>
        <w:jc w:val="both"/>
        <w:rPr>
          <w:rFonts w:asciiTheme="minorHAnsi" w:hAnsiTheme="minorHAnsi" w:cstheme="minorHAnsi"/>
          <w:sz w:val="16"/>
          <w:szCs w:val="20"/>
        </w:rPr>
      </w:pPr>
    </w:p>
    <w:p w14:paraId="2E949E56" w14:textId="77777777" w:rsidR="00AE614D" w:rsidRPr="00114B22" w:rsidRDefault="00AE614D" w:rsidP="00AE614D">
      <w:pPr>
        <w:pStyle w:val="NormalWeb"/>
        <w:jc w:val="both"/>
        <w:rPr>
          <w:rFonts w:asciiTheme="minorHAnsi" w:hAnsiTheme="minorHAnsi" w:cstheme="minorHAnsi"/>
          <w:sz w:val="16"/>
          <w:szCs w:val="20"/>
        </w:rPr>
      </w:pPr>
    </w:p>
    <w:p w14:paraId="168B050A" w14:textId="77777777" w:rsidR="00AE614D" w:rsidRPr="00114B22" w:rsidRDefault="00AE614D" w:rsidP="00AE614D">
      <w:pPr>
        <w:pStyle w:val="NormalWeb"/>
        <w:jc w:val="both"/>
        <w:rPr>
          <w:rFonts w:asciiTheme="minorHAnsi" w:hAnsiTheme="minorHAnsi" w:cstheme="minorHAnsi"/>
          <w:sz w:val="16"/>
          <w:szCs w:val="20"/>
        </w:rPr>
      </w:pPr>
    </w:p>
    <w:p w14:paraId="6E4D0228" w14:textId="77777777" w:rsidR="00AE614D" w:rsidRPr="00114B22" w:rsidRDefault="00AE614D" w:rsidP="00AE614D">
      <w:pPr>
        <w:pStyle w:val="NormalWeb"/>
        <w:jc w:val="both"/>
        <w:rPr>
          <w:rFonts w:asciiTheme="minorHAnsi" w:hAnsiTheme="minorHAnsi" w:cstheme="minorHAnsi"/>
          <w:sz w:val="16"/>
          <w:szCs w:val="20"/>
        </w:rPr>
      </w:pPr>
    </w:p>
    <w:p w14:paraId="1B58BB35" w14:textId="77777777" w:rsidR="00AE614D" w:rsidRDefault="00AE614D" w:rsidP="00AE614D">
      <w:pPr>
        <w:pStyle w:val="NormalWeb"/>
        <w:jc w:val="both"/>
        <w:rPr>
          <w:rFonts w:asciiTheme="minorHAnsi" w:hAnsiTheme="minorHAnsi" w:cstheme="minorHAnsi"/>
          <w:sz w:val="16"/>
          <w:szCs w:val="20"/>
        </w:rPr>
      </w:pPr>
    </w:p>
    <w:p w14:paraId="3612B1B4" w14:textId="77777777" w:rsidR="00AE614D" w:rsidRPr="00114B22" w:rsidRDefault="00AE614D" w:rsidP="00AE614D">
      <w:pPr>
        <w:pStyle w:val="NormalWeb"/>
        <w:jc w:val="both"/>
        <w:rPr>
          <w:rFonts w:asciiTheme="minorHAnsi" w:hAnsiTheme="minorHAnsi" w:cstheme="minorHAnsi"/>
          <w:sz w:val="16"/>
          <w:szCs w:val="20"/>
        </w:rPr>
      </w:pPr>
    </w:p>
    <w:p w14:paraId="06380AE1" w14:textId="77777777" w:rsidR="00AE614D" w:rsidRPr="00114B22" w:rsidRDefault="00AE614D" w:rsidP="00AE614D">
      <w:pPr>
        <w:pStyle w:val="NormalWeb"/>
        <w:numPr>
          <w:ilvl w:val="0"/>
          <w:numId w:val="10"/>
        </w:numPr>
        <w:jc w:val="both"/>
        <w:rPr>
          <w:rFonts w:asciiTheme="minorHAnsi" w:eastAsia="Arial" w:hAnsiTheme="minorHAnsi" w:cstheme="minorHAnsi"/>
          <w:sz w:val="56"/>
          <w:szCs w:val="56"/>
        </w:rPr>
      </w:pPr>
      <w:r w:rsidRPr="00114B22">
        <w:rPr>
          <w:rFonts w:asciiTheme="minorHAnsi" w:eastAsia="Arial" w:hAnsiTheme="minorHAnsi" w:cstheme="minorHAnsi"/>
          <w:sz w:val="56"/>
          <w:szCs w:val="56"/>
        </w:rPr>
        <w:t xml:space="preserve">Complaints procedure </w:t>
      </w:r>
    </w:p>
    <w:p w14:paraId="2F060DF7" w14:textId="77777777" w:rsidR="00AE614D" w:rsidRPr="00114B22" w:rsidRDefault="00AE614D" w:rsidP="00AE614D">
      <w:pPr>
        <w:pStyle w:val="NormalWeb"/>
        <w:jc w:val="both"/>
        <w:rPr>
          <w:rFonts w:asciiTheme="minorHAnsi" w:hAnsiTheme="minorHAnsi" w:cstheme="minorHAnsi"/>
          <w:sz w:val="16"/>
          <w:szCs w:val="16"/>
        </w:rPr>
      </w:pPr>
      <w:r w:rsidRPr="00114B22">
        <w:rPr>
          <w:rFonts w:asciiTheme="minorHAnsi" w:hAnsiTheme="minorHAnsi" w:cstheme="minorHAnsi"/>
          <w:sz w:val="16"/>
          <w:szCs w:val="16"/>
        </w:rPr>
        <w:t>In the case that you have a concern or wish to raise a complaint, the following procedure should be followed.</w:t>
      </w:r>
    </w:p>
    <w:p w14:paraId="1652875D" w14:textId="77777777" w:rsidR="00AE614D" w:rsidRPr="00114B22" w:rsidRDefault="00AE614D" w:rsidP="00AE614D">
      <w:pPr>
        <w:pStyle w:val="NormalWeb"/>
        <w:numPr>
          <w:ilvl w:val="0"/>
          <w:numId w:val="8"/>
        </w:numPr>
        <w:jc w:val="both"/>
        <w:rPr>
          <w:rFonts w:asciiTheme="minorHAnsi" w:hAnsiTheme="minorHAnsi" w:cstheme="minorHAnsi"/>
          <w:sz w:val="16"/>
          <w:szCs w:val="16"/>
        </w:rPr>
      </w:pPr>
      <w:r w:rsidRPr="00114B22">
        <w:rPr>
          <w:rFonts w:asciiTheme="minorHAnsi" w:hAnsiTheme="minorHAnsi" w:cstheme="minorHAnsi"/>
          <w:sz w:val="16"/>
          <w:szCs w:val="16"/>
        </w:rPr>
        <w:t>Raise your concern with the class teacher, which the class teacher may refer on to the SENCO.</w:t>
      </w:r>
    </w:p>
    <w:p w14:paraId="771FAAF6" w14:textId="77777777" w:rsidR="00AE614D" w:rsidRPr="00114B22" w:rsidRDefault="00AE614D" w:rsidP="00AE614D">
      <w:pPr>
        <w:pStyle w:val="NormalWeb"/>
        <w:numPr>
          <w:ilvl w:val="0"/>
          <w:numId w:val="8"/>
        </w:numPr>
        <w:jc w:val="both"/>
        <w:rPr>
          <w:rFonts w:asciiTheme="minorHAnsi" w:hAnsiTheme="minorHAnsi" w:cstheme="minorHAnsi"/>
          <w:sz w:val="16"/>
          <w:szCs w:val="16"/>
        </w:rPr>
      </w:pPr>
      <w:r w:rsidRPr="00114B22">
        <w:rPr>
          <w:rFonts w:asciiTheme="minorHAnsi" w:hAnsiTheme="minorHAnsi" w:cstheme="minorHAnsi"/>
          <w:sz w:val="16"/>
          <w:szCs w:val="16"/>
        </w:rPr>
        <w:t xml:space="preserve">If the concern/complaint is not resolved by speaking with the class teacher this should then be discussed with the SENCO and Headteacher. At this stage, you are also able to raise your concern with the SEN governor. </w:t>
      </w:r>
    </w:p>
    <w:p w14:paraId="14EE97B4" w14:textId="77777777" w:rsidR="00AE614D" w:rsidRPr="00114B22" w:rsidRDefault="00AE614D" w:rsidP="00AE614D">
      <w:pPr>
        <w:pStyle w:val="NormalWeb"/>
        <w:numPr>
          <w:ilvl w:val="0"/>
          <w:numId w:val="8"/>
        </w:numPr>
        <w:jc w:val="both"/>
        <w:rPr>
          <w:rFonts w:asciiTheme="minorHAnsi" w:hAnsiTheme="minorHAnsi" w:cstheme="minorHAnsi"/>
          <w:sz w:val="16"/>
          <w:szCs w:val="16"/>
        </w:rPr>
      </w:pPr>
      <w:r w:rsidRPr="00114B22">
        <w:rPr>
          <w:rFonts w:asciiTheme="minorHAnsi" w:hAnsiTheme="minorHAnsi" w:cstheme="minorHAnsi"/>
          <w:sz w:val="16"/>
          <w:szCs w:val="16"/>
        </w:rPr>
        <w:t xml:space="preserve">The SEN governor may choose to take your concern to the governing body. </w:t>
      </w:r>
    </w:p>
    <w:p w14:paraId="203EA371" w14:textId="77777777" w:rsidR="00AE614D" w:rsidRPr="00114B22" w:rsidRDefault="00AE614D" w:rsidP="00AE614D">
      <w:pPr>
        <w:pStyle w:val="ListParagraph"/>
        <w:numPr>
          <w:ilvl w:val="0"/>
          <w:numId w:val="8"/>
        </w:numPr>
        <w:spacing w:before="100" w:beforeAutospacing="1" w:after="100" w:afterAutospacing="1"/>
        <w:rPr>
          <w:rFonts w:asciiTheme="minorHAnsi" w:hAnsiTheme="minorHAnsi" w:cstheme="minorHAnsi"/>
          <w:sz w:val="16"/>
          <w:szCs w:val="16"/>
        </w:rPr>
      </w:pPr>
      <w:r w:rsidRPr="00114B22">
        <w:rPr>
          <w:rFonts w:asciiTheme="minorHAnsi" w:hAnsiTheme="minorHAnsi" w:cstheme="minorHAnsi"/>
          <w:sz w:val="16"/>
          <w:szCs w:val="16"/>
        </w:rPr>
        <w:t xml:space="preserve">If the complaint is not resolved after it has been considered by the governing body, then a disagreement resolution service or mediation service can be contracted. </w:t>
      </w:r>
    </w:p>
    <w:p w14:paraId="1E10F1BB" w14:textId="77777777" w:rsidR="00AE614D" w:rsidRPr="00114B22" w:rsidRDefault="00AE614D" w:rsidP="00AE614D">
      <w:pPr>
        <w:pStyle w:val="ListParagraph"/>
        <w:numPr>
          <w:ilvl w:val="0"/>
          <w:numId w:val="8"/>
        </w:numPr>
        <w:spacing w:before="100" w:beforeAutospacing="1" w:after="100" w:afterAutospacing="1"/>
        <w:rPr>
          <w:rFonts w:asciiTheme="minorHAnsi" w:hAnsiTheme="minorHAnsi" w:cstheme="minorHAnsi"/>
          <w:sz w:val="16"/>
          <w:szCs w:val="16"/>
        </w:rPr>
      </w:pPr>
      <w:r w:rsidRPr="00114B22">
        <w:rPr>
          <w:rFonts w:asciiTheme="minorHAnsi" w:hAnsiTheme="minorHAnsi" w:cstheme="minorHAnsi"/>
          <w:sz w:val="16"/>
          <w:szCs w:val="16"/>
        </w:rPr>
        <w:t xml:space="preserve">If it remains unresolved after this, the complainant can appeal to the First–tier Tribunal (Special Educational Needs and Disability), if the case refers to disability discrimination, or to the Secretary of State for all other cases. If you need advice regarding this process, you can contact SENDIAGS, who are an impartial advice service. The contact details for SENDIAGS are under section 8 of this policy. </w:t>
      </w:r>
    </w:p>
    <w:p w14:paraId="0B1657F2" w14:textId="77777777" w:rsidR="00AE614D" w:rsidRPr="00114B22" w:rsidRDefault="00AE614D" w:rsidP="00AE614D">
      <w:pPr>
        <w:pStyle w:val="ListParagraph"/>
        <w:numPr>
          <w:ilvl w:val="0"/>
          <w:numId w:val="8"/>
        </w:numPr>
        <w:spacing w:before="100" w:beforeAutospacing="1" w:after="100" w:afterAutospacing="1"/>
        <w:rPr>
          <w:rFonts w:asciiTheme="minorHAnsi" w:hAnsiTheme="minorHAnsi" w:cstheme="minorHAnsi"/>
          <w:sz w:val="16"/>
          <w:szCs w:val="16"/>
        </w:rPr>
      </w:pPr>
      <w:r w:rsidRPr="00114B22">
        <w:rPr>
          <w:rFonts w:asciiTheme="minorHAnsi" w:hAnsiTheme="minorHAnsi" w:cstheme="minorHAnsi"/>
          <w:sz w:val="16"/>
          <w:szCs w:val="16"/>
        </w:rPr>
        <w:t xml:space="preserve">There are some circumstances, usually for children who have a Statement of SEN where there is a statutory right for parents to appeal against a decision of the Local Authority. Complaints which fall within this category cannot be investigated by the school. </w:t>
      </w:r>
    </w:p>
    <w:p w14:paraId="73389D8D" w14:textId="77777777" w:rsidR="00AE614D" w:rsidRPr="00114B22" w:rsidRDefault="00AE614D" w:rsidP="00AE614D">
      <w:pPr>
        <w:spacing w:before="100" w:beforeAutospacing="1" w:after="100" w:afterAutospacing="1"/>
        <w:rPr>
          <w:rFonts w:cstheme="minorHAnsi"/>
          <w:sz w:val="16"/>
          <w:szCs w:val="16"/>
        </w:rPr>
      </w:pPr>
    </w:p>
    <w:p w14:paraId="5E0124BB" w14:textId="77777777" w:rsidR="00AE614D" w:rsidRPr="00114B22" w:rsidRDefault="00AE614D" w:rsidP="00AE614D">
      <w:pPr>
        <w:pStyle w:val="NormalWeb"/>
        <w:ind w:left="720"/>
        <w:jc w:val="both"/>
        <w:rPr>
          <w:rFonts w:asciiTheme="minorHAnsi" w:hAnsiTheme="minorHAnsi" w:cstheme="minorHAnsi"/>
          <w:sz w:val="16"/>
          <w:szCs w:val="20"/>
        </w:rPr>
      </w:pPr>
      <w:r w:rsidRPr="00114B22">
        <w:rPr>
          <w:rFonts w:asciiTheme="minorHAnsi" w:hAnsiTheme="minorHAnsi" w:cstheme="minorHAnsi"/>
          <w:noProof/>
          <w:sz w:val="16"/>
          <w:szCs w:val="20"/>
        </w:rPr>
        <w:drawing>
          <wp:anchor distT="0" distB="0" distL="114300" distR="114300" simplePos="0" relativeHeight="251665408" behindDoc="0" locked="0" layoutInCell="1" allowOverlap="1" wp14:anchorId="5BBF8ECA" wp14:editId="5ED5B200">
            <wp:simplePos x="0" y="0"/>
            <wp:positionH relativeFrom="column">
              <wp:posOffset>-106765</wp:posOffset>
            </wp:positionH>
            <wp:positionV relativeFrom="paragraph">
              <wp:posOffset>337443</wp:posOffset>
            </wp:positionV>
            <wp:extent cx="5194300" cy="3030220"/>
            <wp:effectExtent l="12700" t="0" r="12700" b="43180"/>
            <wp:wrapNone/>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6CEAF32C" w14:textId="77777777" w:rsidR="00AE614D" w:rsidRPr="00114B22" w:rsidRDefault="00AE614D" w:rsidP="00AE614D">
      <w:pPr>
        <w:pStyle w:val="NormalWeb"/>
        <w:jc w:val="both"/>
        <w:rPr>
          <w:rFonts w:asciiTheme="minorHAnsi" w:hAnsiTheme="minorHAnsi" w:cstheme="minorHAnsi"/>
          <w:sz w:val="16"/>
          <w:szCs w:val="20"/>
        </w:rPr>
      </w:pPr>
    </w:p>
    <w:p w14:paraId="0C7FC5A4" w14:textId="77777777" w:rsidR="00AE614D" w:rsidRPr="00114B22" w:rsidRDefault="00AE614D" w:rsidP="00AE614D">
      <w:pPr>
        <w:pStyle w:val="NormalWeb"/>
        <w:jc w:val="both"/>
        <w:rPr>
          <w:rFonts w:asciiTheme="minorHAnsi" w:hAnsiTheme="minorHAnsi" w:cstheme="minorHAnsi"/>
          <w:sz w:val="16"/>
          <w:szCs w:val="20"/>
        </w:rPr>
      </w:pPr>
    </w:p>
    <w:p w14:paraId="1CCDD25D" w14:textId="77777777" w:rsidR="00AE614D" w:rsidRPr="00114B22" w:rsidRDefault="00AE614D" w:rsidP="00AE614D">
      <w:pPr>
        <w:spacing w:line="200" w:lineRule="exact"/>
        <w:rPr>
          <w:rFonts w:cstheme="minorHAnsi"/>
        </w:rPr>
      </w:pPr>
    </w:p>
    <w:p w14:paraId="1F0BEC97" w14:textId="77777777" w:rsidR="00AE614D" w:rsidRPr="00114B22" w:rsidRDefault="00AE614D" w:rsidP="00AE614D">
      <w:pPr>
        <w:rPr>
          <w:rFonts w:cstheme="minorHAnsi"/>
        </w:rPr>
      </w:pPr>
    </w:p>
    <w:p w14:paraId="2780162D" w14:textId="77777777" w:rsidR="00AE614D" w:rsidRPr="00114B22" w:rsidRDefault="00AE614D" w:rsidP="00AE614D">
      <w:pPr>
        <w:rPr>
          <w:rFonts w:cstheme="minorHAnsi"/>
        </w:rPr>
      </w:pPr>
    </w:p>
    <w:p w14:paraId="77DF9476" w14:textId="77777777" w:rsidR="00AE614D" w:rsidRPr="00114B22" w:rsidRDefault="00AE614D" w:rsidP="00AE614D">
      <w:pPr>
        <w:rPr>
          <w:rFonts w:cstheme="minorHAnsi"/>
        </w:rPr>
      </w:pPr>
    </w:p>
    <w:p w14:paraId="574F6415" w14:textId="77777777" w:rsidR="00AE614D" w:rsidRPr="00114B22" w:rsidRDefault="00AE614D" w:rsidP="00AE614D">
      <w:pPr>
        <w:rPr>
          <w:rFonts w:cstheme="minorHAnsi"/>
        </w:rPr>
      </w:pPr>
    </w:p>
    <w:p w14:paraId="1BBF6527" w14:textId="77777777" w:rsidR="00AE614D" w:rsidRPr="00114B22" w:rsidRDefault="00AE614D" w:rsidP="00AE614D">
      <w:pPr>
        <w:rPr>
          <w:rFonts w:cstheme="minorHAnsi"/>
        </w:rPr>
      </w:pPr>
    </w:p>
    <w:p w14:paraId="189855BF" w14:textId="77777777" w:rsidR="00AE614D" w:rsidRPr="00114B22" w:rsidRDefault="00AE614D" w:rsidP="00AE614D">
      <w:pPr>
        <w:rPr>
          <w:rFonts w:cstheme="minorHAnsi"/>
        </w:rPr>
      </w:pPr>
    </w:p>
    <w:p w14:paraId="271E4C4A" w14:textId="77777777" w:rsidR="00AE614D" w:rsidRPr="00114B22" w:rsidRDefault="00AE614D" w:rsidP="00AE614D">
      <w:pPr>
        <w:rPr>
          <w:rFonts w:cstheme="minorHAnsi"/>
        </w:rPr>
      </w:pPr>
    </w:p>
    <w:p w14:paraId="50618CCC" w14:textId="77777777" w:rsidR="00AE614D" w:rsidRPr="00114B22" w:rsidRDefault="00AE614D" w:rsidP="00AE614D">
      <w:pPr>
        <w:rPr>
          <w:rFonts w:cstheme="minorHAnsi"/>
        </w:rPr>
      </w:pPr>
    </w:p>
    <w:p w14:paraId="496346C0" w14:textId="77777777" w:rsidR="00AE614D" w:rsidRPr="00114B22" w:rsidRDefault="00AE614D" w:rsidP="00AE614D">
      <w:pPr>
        <w:rPr>
          <w:rFonts w:cstheme="minorHAnsi"/>
        </w:rPr>
      </w:pPr>
    </w:p>
    <w:p w14:paraId="009E0906" w14:textId="77777777" w:rsidR="00AE614D" w:rsidRPr="00114B22" w:rsidRDefault="00AE614D" w:rsidP="00AE614D">
      <w:pPr>
        <w:rPr>
          <w:rFonts w:cstheme="minorHAnsi"/>
        </w:rPr>
      </w:pPr>
    </w:p>
    <w:p w14:paraId="49CCD36A" w14:textId="77777777" w:rsidR="00AE614D" w:rsidRPr="00114B22" w:rsidRDefault="00AE614D" w:rsidP="00AE614D">
      <w:pPr>
        <w:rPr>
          <w:rFonts w:cstheme="minorHAnsi"/>
        </w:rPr>
      </w:pPr>
    </w:p>
    <w:p w14:paraId="51D7781A" w14:textId="77777777" w:rsidR="00AE614D" w:rsidRPr="00114B22" w:rsidRDefault="00AE614D" w:rsidP="00AE614D">
      <w:pPr>
        <w:rPr>
          <w:rFonts w:cstheme="minorHAnsi"/>
        </w:rPr>
      </w:pPr>
    </w:p>
    <w:p w14:paraId="522766A5" w14:textId="77777777" w:rsidR="00AE614D" w:rsidRPr="00114B22" w:rsidRDefault="00AE614D" w:rsidP="00AE614D">
      <w:pPr>
        <w:rPr>
          <w:rFonts w:cstheme="minorHAnsi"/>
        </w:rPr>
      </w:pPr>
    </w:p>
    <w:p w14:paraId="4C99A2AE" w14:textId="77777777" w:rsidR="00AE614D" w:rsidRPr="00114B22" w:rsidRDefault="00AE614D" w:rsidP="00AE614D">
      <w:pPr>
        <w:rPr>
          <w:rFonts w:cstheme="minorHAnsi"/>
        </w:rPr>
      </w:pPr>
    </w:p>
    <w:p w14:paraId="3D02C5C7" w14:textId="77777777" w:rsidR="00AE614D" w:rsidRPr="00114B22" w:rsidRDefault="00AE614D" w:rsidP="00AE614D">
      <w:pPr>
        <w:rPr>
          <w:rFonts w:cstheme="minorHAnsi"/>
        </w:rPr>
      </w:pPr>
    </w:p>
    <w:p w14:paraId="2E6A3198" w14:textId="77777777" w:rsidR="00AE614D" w:rsidRPr="00114B22" w:rsidRDefault="00AE614D" w:rsidP="00AE614D">
      <w:pPr>
        <w:ind w:firstLine="720"/>
        <w:rPr>
          <w:rFonts w:cstheme="minorHAnsi"/>
        </w:rPr>
      </w:pPr>
    </w:p>
    <w:p w14:paraId="3AFD66F1" w14:textId="77777777" w:rsidR="00AE614D" w:rsidRPr="00114B22" w:rsidRDefault="00AE614D" w:rsidP="00AE614D">
      <w:pPr>
        <w:rPr>
          <w:rFonts w:cstheme="minorHAnsi"/>
        </w:rPr>
      </w:pPr>
    </w:p>
    <w:p w14:paraId="2662F369" w14:textId="77777777" w:rsidR="00AE614D" w:rsidRPr="00114B22" w:rsidRDefault="00AE614D" w:rsidP="00AE614D">
      <w:pPr>
        <w:rPr>
          <w:rFonts w:cstheme="minorHAnsi"/>
        </w:rPr>
      </w:pPr>
      <w:r w:rsidRPr="00114B22">
        <w:rPr>
          <w:rFonts w:cstheme="minorHAnsi"/>
          <w:noProof/>
          <w:color w:val="4472C4" w:themeColor="accent1"/>
        </w:rPr>
        <w:lastRenderedPageBreak/>
        <w:drawing>
          <wp:anchor distT="0" distB="0" distL="114300" distR="114300" simplePos="0" relativeHeight="251662336" behindDoc="0" locked="0" layoutInCell="1" allowOverlap="1" wp14:anchorId="471A82F1" wp14:editId="5F1E2254">
            <wp:simplePos x="0" y="0"/>
            <wp:positionH relativeFrom="margin">
              <wp:posOffset>-278880</wp:posOffset>
            </wp:positionH>
            <wp:positionV relativeFrom="margin">
              <wp:posOffset>-116262</wp:posOffset>
            </wp:positionV>
            <wp:extent cx="5753100" cy="845820"/>
            <wp:effectExtent l="0" t="0" r="0" b="5080"/>
            <wp:wrapSquare wrapText="bothSides"/>
            <wp:docPr id="20" name="Picture 2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5-06 at 22.03.3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3100" cy="845820"/>
                    </a:xfrm>
                    <a:prstGeom prst="rect">
                      <a:avLst/>
                    </a:prstGeom>
                  </pic:spPr>
                </pic:pic>
              </a:graphicData>
            </a:graphic>
            <wp14:sizeRelH relativeFrom="margin">
              <wp14:pctWidth>0</wp14:pctWidth>
            </wp14:sizeRelH>
            <wp14:sizeRelV relativeFrom="margin">
              <wp14:pctHeight>0</wp14:pctHeight>
            </wp14:sizeRelV>
          </wp:anchor>
        </w:drawing>
      </w:r>
    </w:p>
    <w:p w14:paraId="3D20BE0A" w14:textId="77777777" w:rsidR="00AE614D" w:rsidRPr="00114B22" w:rsidRDefault="00AE614D" w:rsidP="00AE614D">
      <w:pPr>
        <w:pStyle w:val="ListParagraph"/>
        <w:numPr>
          <w:ilvl w:val="0"/>
          <w:numId w:val="10"/>
        </w:numPr>
        <w:spacing w:line="0" w:lineRule="atLeast"/>
        <w:rPr>
          <w:rFonts w:asciiTheme="minorHAnsi" w:eastAsia="Arial" w:hAnsiTheme="minorHAnsi" w:cstheme="minorHAnsi"/>
          <w:sz w:val="56"/>
        </w:rPr>
        <w:sectPr w:rsidR="00AE614D" w:rsidRPr="00114B22" w:rsidSect="00F17B07">
          <w:type w:val="continuous"/>
          <w:pgSz w:w="9060" w:h="13600"/>
          <w:pgMar w:top="786" w:right="540" w:bottom="337" w:left="440" w:header="0" w:footer="0" w:gutter="0"/>
          <w:cols w:space="0" w:equalWidth="0">
            <w:col w:w="8080"/>
          </w:cols>
          <w:docGrid w:linePitch="360"/>
        </w:sectPr>
      </w:pPr>
      <w:r w:rsidRPr="00114B22">
        <w:rPr>
          <w:rFonts w:asciiTheme="minorHAnsi" w:eastAsia="Arial" w:hAnsiTheme="minorHAnsi" w:cstheme="minorHAnsi"/>
          <w:sz w:val="56"/>
          <w:szCs w:val="56"/>
        </w:rPr>
        <w:t>Support for transition</w:t>
      </w:r>
    </w:p>
    <w:p w14:paraId="2C2756A2" w14:textId="77777777" w:rsidR="00AE614D" w:rsidRPr="00114B22" w:rsidRDefault="00AE614D" w:rsidP="00AE614D">
      <w:pPr>
        <w:rPr>
          <w:rFonts w:cstheme="minorHAnsi"/>
        </w:rPr>
      </w:pPr>
    </w:p>
    <w:p w14:paraId="7C3345E3" w14:textId="77777777" w:rsidR="00AE614D" w:rsidRPr="00114B22" w:rsidRDefault="00AE614D" w:rsidP="00AE614D">
      <w:pPr>
        <w:pStyle w:val="NormalWeb"/>
        <w:rPr>
          <w:rFonts w:asciiTheme="minorHAnsi" w:hAnsiTheme="minorHAnsi" w:cstheme="minorHAnsi"/>
          <w:sz w:val="16"/>
          <w:szCs w:val="16"/>
        </w:rPr>
      </w:pPr>
      <w:r w:rsidRPr="00114B22">
        <w:rPr>
          <w:rFonts w:asciiTheme="minorHAnsi" w:hAnsiTheme="minorHAnsi" w:cstheme="minorHAnsi"/>
          <w:sz w:val="16"/>
          <w:szCs w:val="16"/>
        </w:rPr>
        <w:t xml:space="preserve">At Princess May School, we understand that change can be particularly difficult for children with SEND. At every stage of transition, we will offer the following support: </w:t>
      </w:r>
    </w:p>
    <w:p w14:paraId="560D08C7" w14:textId="77777777" w:rsidR="00AE614D" w:rsidRPr="00114B22" w:rsidRDefault="00AE614D" w:rsidP="00AE614D">
      <w:pPr>
        <w:pStyle w:val="NormalWeb"/>
        <w:numPr>
          <w:ilvl w:val="0"/>
          <w:numId w:val="9"/>
        </w:numPr>
        <w:rPr>
          <w:rFonts w:asciiTheme="minorHAnsi" w:hAnsiTheme="minorHAnsi" w:cstheme="minorHAnsi"/>
          <w:sz w:val="16"/>
          <w:szCs w:val="16"/>
        </w:rPr>
      </w:pPr>
      <w:r w:rsidRPr="00114B22">
        <w:rPr>
          <w:rFonts w:asciiTheme="minorHAnsi" w:hAnsiTheme="minorHAnsi" w:cstheme="minorHAnsi"/>
          <w:sz w:val="16"/>
          <w:szCs w:val="16"/>
        </w:rPr>
        <w:t xml:space="preserve">Share information with the next teacher, school or other setting. We will agree with parents and pupils which information will be shared as part of this. </w:t>
      </w:r>
    </w:p>
    <w:p w14:paraId="4D16A91D" w14:textId="77777777" w:rsidR="00AE614D" w:rsidRPr="00114B22" w:rsidRDefault="00AE614D" w:rsidP="00AE614D">
      <w:pPr>
        <w:pStyle w:val="NormalWeb"/>
        <w:numPr>
          <w:ilvl w:val="0"/>
          <w:numId w:val="9"/>
        </w:numPr>
        <w:rPr>
          <w:rFonts w:asciiTheme="minorHAnsi" w:hAnsiTheme="minorHAnsi" w:cstheme="minorHAnsi"/>
          <w:sz w:val="16"/>
          <w:szCs w:val="16"/>
        </w:rPr>
      </w:pPr>
      <w:r w:rsidRPr="00114B22">
        <w:rPr>
          <w:rFonts w:asciiTheme="minorHAnsi" w:hAnsiTheme="minorHAnsi" w:cstheme="minorHAnsi"/>
          <w:sz w:val="16"/>
          <w:szCs w:val="16"/>
        </w:rPr>
        <w:t xml:space="preserve">Offer/arrange additional visits to the next class or school as a chance to ask questions and meet key </w:t>
      </w:r>
      <w:proofErr w:type="gramStart"/>
      <w:r w:rsidRPr="00114B22">
        <w:rPr>
          <w:rFonts w:asciiTheme="minorHAnsi" w:hAnsiTheme="minorHAnsi" w:cstheme="minorHAnsi"/>
          <w:sz w:val="16"/>
          <w:szCs w:val="16"/>
        </w:rPr>
        <w:t>staff</w:t>
      </w:r>
      <w:proofErr w:type="gramEnd"/>
      <w:r w:rsidRPr="00114B22">
        <w:rPr>
          <w:rFonts w:asciiTheme="minorHAnsi" w:hAnsiTheme="minorHAnsi" w:cstheme="minorHAnsi"/>
          <w:sz w:val="16"/>
          <w:szCs w:val="16"/>
        </w:rPr>
        <w:t xml:space="preserve"> </w:t>
      </w:r>
    </w:p>
    <w:p w14:paraId="796289CF" w14:textId="77777777" w:rsidR="00AE614D" w:rsidRPr="00114B22" w:rsidRDefault="00AE614D" w:rsidP="00AE614D">
      <w:pPr>
        <w:pStyle w:val="NormalWeb"/>
        <w:numPr>
          <w:ilvl w:val="0"/>
          <w:numId w:val="9"/>
        </w:numPr>
        <w:rPr>
          <w:rFonts w:asciiTheme="minorHAnsi" w:hAnsiTheme="minorHAnsi" w:cstheme="minorHAnsi"/>
          <w:sz w:val="16"/>
          <w:szCs w:val="16"/>
        </w:rPr>
      </w:pPr>
      <w:r w:rsidRPr="00114B22">
        <w:rPr>
          <w:rFonts w:asciiTheme="minorHAnsi" w:hAnsiTheme="minorHAnsi" w:cstheme="minorHAnsi"/>
          <w:sz w:val="16"/>
          <w:szCs w:val="16"/>
        </w:rPr>
        <w:t xml:space="preserve">Creation of ‘Pupil Passports’ where necessary to share pupil views on concerns &amp; strategies for </w:t>
      </w:r>
      <w:proofErr w:type="gramStart"/>
      <w:r w:rsidRPr="00114B22">
        <w:rPr>
          <w:rFonts w:asciiTheme="minorHAnsi" w:hAnsiTheme="minorHAnsi" w:cstheme="minorHAnsi"/>
          <w:sz w:val="16"/>
          <w:szCs w:val="16"/>
        </w:rPr>
        <w:t>support</w:t>
      </w:r>
      <w:proofErr w:type="gramEnd"/>
      <w:r w:rsidRPr="00114B22">
        <w:rPr>
          <w:rFonts w:asciiTheme="minorHAnsi" w:hAnsiTheme="minorHAnsi" w:cstheme="minorHAnsi"/>
          <w:sz w:val="16"/>
          <w:szCs w:val="16"/>
        </w:rPr>
        <w:t xml:space="preserve"> </w:t>
      </w:r>
    </w:p>
    <w:p w14:paraId="544DC6F4" w14:textId="77777777" w:rsidR="00AE614D" w:rsidRPr="00114B22" w:rsidRDefault="00AE614D" w:rsidP="00AE614D">
      <w:pPr>
        <w:pStyle w:val="NormalWeb"/>
        <w:numPr>
          <w:ilvl w:val="0"/>
          <w:numId w:val="9"/>
        </w:numPr>
        <w:rPr>
          <w:rFonts w:asciiTheme="minorHAnsi" w:hAnsiTheme="minorHAnsi" w:cstheme="minorHAnsi"/>
          <w:sz w:val="16"/>
          <w:szCs w:val="16"/>
        </w:rPr>
      </w:pPr>
      <w:r w:rsidRPr="00114B22">
        <w:rPr>
          <w:rFonts w:asciiTheme="minorHAnsi" w:hAnsiTheme="minorHAnsi" w:cstheme="minorHAnsi"/>
          <w:sz w:val="16"/>
          <w:szCs w:val="16"/>
        </w:rPr>
        <w:t xml:space="preserve">Creation of social story booklets where necessary </w:t>
      </w:r>
    </w:p>
    <w:p w14:paraId="46D6691D" w14:textId="77777777" w:rsidR="00AE614D" w:rsidRPr="00114B22" w:rsidRDefault="00AE614D" w:rsidP="00AE614D">
      <w:pPr>
        <w:pStyle w:val="NormalWeb"/>
        <w:rPr>
          <w:rFonts w:asciiTheme="minorHAnsi" w:hAnsiTheme="minorHAnsi" w:cstheme="minorHAnsi"/>
          <w:sz w:val="16"/>
          <w:szCs w:val="16"/>
        </w:rPr>
      </w:pPr>
      <w:r w:rsidRPr="00114B22">
        <w:rPr>
          <w:rFonts w:asciiTheme="minorHAnsi" w:hAnsiTheme="minorHAnsi" w:cstheme="minorHAnsi"/>
          <w:sz w:val="16"/>
          <w:szCs w:val="16"/>
        </w:rPr>
        <w:t xml:space="preserve">Transition between year groups within the school will be dealt with as part of our annual programme of transition and handover to the next class teacher. Parents of pupils with SEND are invited to an additional meeting with the SENCO and their new class teacher. </w:t>
      </w:r>
    </w:p>
    <w:p w14:paraId="2A8B5BA6" w14:textId="77777777" w:rsidR="00AE614D" w:rsidRPr="00114B22" w:rsidRDefault="00AE614D" w:rsidP="00AE614D">
      <w:pPr>
        <w:pStyle w:val="NormalWeb"/>
        <w:rPr>
          <w:rFonts w:asciiTheme="minorHAnsi" w:hAnsiTheme="minorHAnsi" w:cstheme="minorHAnsi"/>
          <w:sz w:val="16"/>
          <w:szCs w:val="16"/>
        </w:rPr>
      </w:pPr>
      <w:r w:rsidRPr="00114B22">
        <w:rPr>
          <w:rFonts w:asciiTheme="minorHAnsi" w:hAnsiTheme="minorHAnsi" w:cstheme="minorHAnsi"/>
          <w:sz w:val="16"/>
          <w:szCs w:val="16"/>
        </w:rPr>
        <w:t xml:space="preserve">For secondary transition, Princess May has partnerships with many of the secondary schools who run additional visits specially tailored to aid transition for the more vulnerable pupils at the end of the primary stage of education. The SENCO facilitates these additional visits and can accompany parents /pupils if required. We use social stories, pupil passports and adult mentoring to support vulnerable pupils in the secondary transition process. If a pupil requires special secondary provision, the SENCO will support parents with this process and if appropriate make recommendations for a pupil to attend a specialist setting. Princess May School is unable to make any judgement on which school a pupil will attend and can only advise on this. The final decision of where a pupil is placed will be made by the local authority.  </w:t>
      </w:r>
    </w:p>
    <w:p w14:paraId="3F47A82D" w14:textId="77777777" w:rsidR="00AE614D" w:rsidRPr="00114B22" w:rsidRDefault="00AE614D" w:rsidP="00AE614D">
      <w:pPr>
        <w:rPr>
          <w:rFonts w:cstheme="minorHAnsi"/>
        </w:rPr>
      </w:pPr>
    </w:p>
    <w:p w14:paraId="3B0B9B04" w14:textId="77777777" w:rsidR="00AE614D" w:rsidRPr="00114B22" w:rsidRDefault="00AE614D" w:rsidP="00AE614D">
      <w:pPr>
        <w:rPr>
          <w:rFonts w:cstheme="minorHAnsi"/>
        </w:rPr>
      </w:pPr>
    </w:p>
    <w:p w14:paraId="4746CC08" w14:textId="77777777" w:rsidR="00AE614D" w:rsidRPr="00114B22" w:rsidRDefault="00AE614D" w:rsidP="00AE614D">
      <w:pPr>
        <w:rPr>
          <w:rFonts w:cstheme="minorHAnsi"/>
        </w:rPr>
        <w:sectPr w:rsidR="00AE614D" w:rsidRPr="00114B22" w:rsidSect="004C276F">
          <w:type w:val="continuous"/>
          <w:pgSz w:w="9060" w:h="13600"/>
          <w:pgMar w:top="786" w:right="440" w:bottom="275" w:left="440" w:header="0" w:footer="0" w:gutter="0"/>
          <w:cols w:space="0"/>
          <w:docGrid w:linePitch="360"/>
        </w:sectPr>
      </w:pPr>
    </w:p>
    <w:p w14:paraId="020E381C" w14:textId="77777777" w:rsidR="00AE614D" w:rsidRPr="00114B22" w:rsidRDefault="00AE614D" w:rsidP="00AE614D">
      <w:pPr>
        <w:pStyle w:val="ListParagraph"/>
        <w:numPr>
          <w:ilvl w:val="0"/>
          <w:numId w:val="10"/>
        </w:numPr>
        <w:spacing w:line="0" w:lineRule="atLeast"/>
        <w:rPr>
          <w:rFonts w:asciiTheme="minorHAnsi" w:eastAsia="Arial" w:hAnsiTheme="minorHAnsi" w:cstheme="minorHAnsi"/>
          <w:sz w:val="56"/>
        </w:rPr>
        <w:sectPr w:rsidR="00AE614D" w:rsidRPr="00114B22">
          <w:pgSz w:w="9060" w:h="13600"/>
          <w:pgMar w:top="786" w:right="540" w:bottom="337" w:left="440" w:header="0" w:footer="0" w:gutter="0"/>
          <w:cols w:space="0" w:equalWidth="0">
            <w:col w:w="8080"/>
          </w:cols>
          <w:docGrid w:linePitch="360"/>
        </w:sectPr>
      </w:pPr>
      <w:bookmarkStart w:id="1" w:name="page6"/>
      <w:bookmarkEnd w:id="1"/>
      <w:r w:rsidRPr="00114B22">
        <w:rPr>
          <w:rFonts w:asciiTheme="minorHAnsi" w:eastAsia="Arial" w:hAnsiTheme="minorHAnsi" w:cstheme="minorHAnsi"/>
          <w:sz w:val="56"/>
          <w:szCs w:val="56"/>
        </w:rPr>
        <w:lastRenderedPageBreak/>
        <w:t>Contact details of support services for parents and carers</w:t>
      </w:r>
    </w:p>
    <w:p w14:paraId="768B3E8B" w14:textId="77777777" w:rsidR="00AE614D" w:rsidRPr="00114B22" w:rsidRDefault="00AE614D" w:rsidP="00AE614D">
      <w:pPr>
        <w:tabs>
          <w:tab w:val="left" w:pos="720"/>
        </w:tabs>
        <w:spacing w:line="232" w:lineRule="auto"/>
        <w:ind w:right="60"/>
        <w:jc w:val="both"/>
        <w:rPr>
          <w:rFonts w:eastAsia="Arial" w:cstheme="minorHAnsi"/>
          <w:sz w:val="22"/>
        </w:rPr>
        <w:sectPr w:rsidR="00AE614D" w:rsidRPr="00114B22">
          <w:type w:val="continuous"/>
          <w:pgSz w:w="9060" w:h="13600"/>
          <w:pgMar w:top="786" w:right="480" w:bottom="0" w:left="440" w:header="0" w:footer="0" w:gutter="0"/>
          <w:cols w:num="2" w:space="0" w:equalWidth="0">
            <w:col w:w="3760" w:space="720"/>
            <w:col w:w="3660"/>
          </w:cols>
          <w:docGrid w:linePitch="360"/>
        </w:sectPr>
      </w:pPr>
      <w:bookmarkStart w:id="2" w:name="page10"/>
      <w:bookmarkEnd w:id="2"/>
    </w:p>
    <w:p w14:paraId="56EB596D" w14:textId="77777777" w:rsidR="00AE614D" w:rsidRPr="00114B22" w:rsidRDefault="00AE614D" w:rsidP="00AE614D">
      <w:pPr>
        <w:contextualSpacing/>
        <w:rPr>
          <w:rFonts w:cstheme="minorHAnsi"/>
          <w:b/>
          <w:iCs/>
          <w:color w:val="298387"/>
          <w:sz w:val="22"/>
          <w:szCs w:val="28"/>
          <w:u w:val="single"/>
        </w:rPr>
      </w:pPr>
      <w:bookmarkStart w:id="3" w:name="page11"/>
      <w:bookmarkEnd w:id="3"/>
    </w:p>
    <w:p w14:paraId="1DD28FFA" w14:textId="77777777" w:rsidR="00AE614D" w:rsidRPr="00114B22" w:rsidRDefault="00AE614D" w:rsidP="00AE614D">
      <w:pPr>
        <w:contextualSpacing/>
        <w:rPr>
          <w:rFonts w:cstheme="minorHAnsi"/>
          <w:b/>
          <w:iCs/>
          <w:color w:val="298387"/>
          <w:sz w:val="22"/>
          <w:szCs w:val="28"/>
          <w:u w:val="single"/>
        </w:rPr>
      </w:pPr>
      <w:r w:rsidRPr="00114B22">
        <w:rPr>
          <w:rFonts w:cstheme="minorHAnsi"/>
          <w:b/>
          <w:iCs/>
          <w:color w:val="298387"/>
          <w:sz w:val="22"/>
          <w:szCs w:val="28"/>
          <w:u w:val="single"/>
        </w:rPr>
        <w:t>Hackney SENDIAGS</w:t>
      </w:r>
    </w:p>
    <w:p w14:paraId="31EA3A72" w14:textId="77777777" w:rsidR="00AE614D" w:rsidRPr="00114B22" w:rsidRDefault="00AE614D" w:rsidP="00AE614D">
      <w:pPr>
        <w:rPr>
          <w:rFonts w:cstheme="minorHAnsi"/>
          <w:b/>
          <w:iCs/>
          <w:color w:val="298387"/>
          <w:sz w:val="22"/>
          <w:szCs w:val="28"/>
        </w:rPr>
      </w:pPr>
    </w:p>
    <w:p w14:paraId="01D0EBFA" w14:textId="77777777" w:rsidR="00AE614D" w:rsidRPr="00114B22" w:rsidRDefault="00AE614D" w:rsidP="00AE614D">
      <w:pPr>
        <w:rPr>
          <w:rFonts w:cstheme="minorHAnsi"/>
          <w:color w:val="000000" w:themeColor="text1"/>
          <w:sz w:val="16"/>
          <w:szCs w:val="16"/>
          <w:shd w:val="clear" w:color="auto" w:fill="FFFFFF"/>
        </w:rPr>
      </w:pPr>
      <w:r w:rsidRPr="00114B22">
        <w:rPr>
          <w:rFonts w:cstheme="minorHAnsi"/>
          <w:color w:val="000000" w:themeColor="text1"/>
          <w:sz w:val="16"/>
          <w:szCs w:val="16"/>
          <w:shd w:val="clear" w:color="auto" w:fill="FFFFFF"/>
        </w:rPr>
        <w:t>The Hackney SEND Information, Advice and Guidance Service (SENDIAGS) is an arm's length service providing impartial and confidential information, advice and support to parents and carers of children with SEND. They also provide information of local services that are available in Hackney as well as how procedures are followed.</w:t>
      </w:r>
    </w:p>
    <w:p w14:paraId="46F99103" w14:textId="77777777" w:rsidR="00AE614D" w:rsidRPr="00114B22" w:rsidRDefault="00AE614D" w:rsidP="00AE614D">
      <w:pPr>
        <w:rPr>
          <w:rFonts w:cstheme="minorHAnsi"/>
          <w:color w:val="000000" w:themeColor="text1"/>
          <w:sz w:val="16"/>
          <w:szCs w:val="16"/>
          <w:shd w:val="clear" w:color="auto" w:fill="FFFFFF"/>
        </w:rPr>
      </w:pPr>
    </w:p>
    <w:p w14:paraId="6F3D0CF6" w14:textId="77777777" w:rsidR="00AE614D" w:rsidRPr="00114B22" w:rsidRDefault="00AE614D" w:rsidP="00AE614D">
      <w:pPr>
        <w:rPr>
          <w:rFonts w:cstheme="minorHAnsi"/>
          <w:color w:val="000000" w:themeColor="text1"/>
          <w:sz w:val="16"/>
          <w:szCs w:val="16"/>
          <w:shd w:val="clear" w:color="auto" w:fill="FFFFFF"/>
        </w:rPr>
      </w:pPr>
      <w:r w:rsidRPr="00114B22">
        <w:rPr>
          <w:rFonts w:cstheme="minorHAnsi"/>
          <w:color w:val="000000" w:themeColor="text1"/>
          <w:sz w:val="16"/>
          <w:szCs w:val="16"/>
          <w:shd w:val="clear" w:color="auto" w:fill="FFFFFF"/>
        </w:rPr>
        <w:t xml:space="preserve">Email: </w:t>
      </w:r>
      <w:hyperlink r:id="rId17" w:history="1">
        <w:r w:rsidRPr="00114B22">
          <w:rPr>
            <w:rStyle w:val="Hyperlink"/>
            <w:rFonts w:cstheme="minorHAnsi"/>
            <w:sz w:val="16"/>
            <w:szCs w:val="16"/>
            <w:shd w:val="clear" w:color="auto" w:fill="FFFFFF"/>
          </w:rPr>
          <w:t>SENDIAGS@learningtrust.co.uk</w:t>
        </w:r>
      </w:hyperlink>
    </w:p>
    <w:p w14:paraId="1427274A" w14:textId="77777777" w:rsidR="00AE614D" w:rsidRPr="00114B22" w:rsidRDefault="00AE614D" w:rsidP="00AE614D">
      <w:pPr>
        <w:rPr>
          <w:rFonts w:cstheme="minorHAnsi"/>
          <w:color w:val="000000" w:themeColor="text1"/>
          <w:sz w:val="16"/>
          <w:szCs w:val="16"/>
          <w:shd w:val="clear" w:color="auto" w:fill="FFFFFF"/>
        </w:rPr>
      </w:pPr>
      <w:r w:rsidRPr="00114B22">
        <w:rPr>
          <w:rFonts w:cstheme="minorHAnsi"/>
          <w:color w:val="000000" w:themeColor="text1"/>
          <w:sz w:val="16"/>
          <w:szCs w:val="16"/>
          <w:shd w:val="clear" w:color="auto" w:fill="FFFFFF"/>
        </w:rPr>
        <w:t>Telephone: 02072756036</w:t>
      </w:r>
    </w:p>
    <w:p w14:paraId="3D1B0758" w14:textId="77777777" w:rsidR="00AE614D" w:rsidRPr="00114B22" w:rsidRDefault="00AE614D" w:rsidP="00AE614D">
      <w:pPr>
        <w:rPr>
          <w:rFonts w:cstheme="minorHAnsi"/>
          <w:color w:val="000000" w:themeColor="text1"/>
          <w:sz w:val="16"/>
          <w:szCs w:val="16"/>
          <w:shd w:val="clear" w:color="auto" w:fill="FFFFFF"/>
        </w:rPr>
      </w:pPr>
      <w:r w:rsidRPr="00114B22">
        <w:rPr>
          <w:rFonts w:cstheme="minorHAnsi"/>
          <w:color w:val="000000" w:themeColor="text1"/>
          <w:sz w:val="16"/>
          <w:szCs w:val="16"/>
          <w:shd w:val="clear" w:color="auto" w:fill="FFFFFF"/>
        </w:rPr>
        <w:t>Website: www.hackneysendiags.co.uk</w:t>
      </w:r>
    </w:p>
    <w:p w14:paraId="50F57D0E" w14:textId="77777777" w:rsidR="00AE614D" w:rsidRPr="00114B22" w:rsidRDefault="00AE614D" w:rsidP="00AE614D">
      <w:pPr>
        <w:rPr>
          <w:rFonts w:cstheme="minorHAnsi"/>
          <w:color w:val="000000" w:themeColor="text1"/>
          <w:sz w:val="16"/>
          <w:szCs w:val="16"/>
          <w:shd w:val="clear" w:color="auto" w:fill="FFFFFF"/>
        </w:rPr>
      </w:pPr>
    </w:p>
    <w:p w14:paraId="74CB63DD" w14:textId="77777777" w:rsidR="00AE614D" w:rsidRPr="00114B22" w:rsidRDefault="00AE614D" w:rsidP="00AE614D">
      <w:pPr>
        <w:rPr>
          <w:rFonts w:cstheme="minorHAnsi"/>
          <w:color w:val="000000" w:themeColor="text1"/>
          <w:sz w:val="16"/>
          <w:szCs w:val="16"/>
          <w:shd w:val="clear" w:color="auto" w:fill="FFFFFF"/>
        </w:rPr>
      </w:pPr>
    </w:p>
    <w:p w14:paraId="39C31710" w14:textId="77777777" w:rsidR="00AE614D" w:rsidRPr="00114B22" w:rsidRDefault="00AE614D" w:rsidP="00AE614D">
      <w:pPr>
        <w:contextualSpacing/>
        <w:rPr>
          <w:rFonts w:cstheme="minorHAnsi"/>
          <w:b/>
          <w:iCs/>
          <w:color w:val="298387"/>
          <w:sz w:val="22"/>
          <w:szCs w:val="28"/>
          <w:u w:val="single"/>
        </w:rPr>
      </w:pPr>
      <w:r w:rsidRPr="00114B22">
        <w:rPr>
          <w:rFonts w:cstheme="minorHAnsi"/>
          <w:b/>
          <w:iCs/>
          <w:color w:val="298387"/>
          <w:sz w:val="22"/>
          <w:szCs w:val="28"/>
          <w:u w:val="single"/>
        </w:rPr>
        <w:t>Hackney Local Offer</w:t>
      </w:r>
    </w:p>
    <w:p w14:paraId="0C588B5F" w14:textId="77777777" w:rsidR="00AE614D" w:rsidRPr="00114B22" w:rsidRDefault="00AE614D" w:rsidP="00AE614D">
      <w:pPr>
        <w:contextualSpacing/>
        <w:rPr>
          <w:rFonts w:cstheme="minorHAnsi"/>
          <w:b/>
          <w:iCs/>
          <w:color w:val="298387"/>
          <w:sz w:val="22"/>
          <w:szCs w:val="28"/>
          <w:u w:val="single"/>
        </w:rPr>
      </w:pPr>
    </w:p>
    <w:p w14:paraId="3BE764B9" w14:textId="77777777" w:rsidR="00AE614D" w:rsidRPr="00114B22" w:rsidRDefault="00AE614D" w:rsidP="00AE614D">
      <w:pPr>
        <w:rPr>
          <w:rFonts w:cstheme="minorHAnsi"/>
          <w:color w:val="000000" w:themeColor="text1"/>
          <w:sz w:val="16"/>
          <w:szCs w:val="16"/>
        </w:rPr>
      </w:pPr>
      <w:r w:rsidRPr="00114B22">
        <w:rPr>
          <w:rFonts w:cstheme="minorHAnsi"/>
          <w:color w:val="000000" w:themeColor="text1"/>
          <w:sz w:val="16"/>
          <w:szCs w:val="16"/>
          <w:shd w:val="clear" w:color="auto" w:fill="FFFFFF"/>
        </w:rPr>
        <w:t>The Local Offer was first introduced in the Green Paper (March 2011) as a local offer of all services available to support disabled children and children with SEN and their families. More information about Hackney’s Local Offer can be found at:</w:t>
      </w:r>
    </w:p>
    <w:p w14:paraId="370FE34D" w14:textId="77777777" w:rsidR="00AE614D" w:rsidRPr="00114B22" w:rsidRDefault="00AE614D" w:rsidP="00AE614D">
      <w:pPr>
        <w:contextualSpacing/>
        <w:rPr>
          <w:rFonts w:cstheme="minorHAnsi"/>
          <w:b/>
          <w:iCs/>
          <w:color w:val="298387"/>
          <w:sz w:val="22"/>
          <w:szCs w:val="28"/>
          <w:u w:val="single"/>
        </w:rPr>
      </w:pPr>
    </w:p>
    <w:p w14:paraId="778FCF7F" w14:textId="77777777" w:rsidR="00AE614D" w:rsidRPr="00114B22" w:rsidRDefault="00AE614D" w:rsidP="00AE614D">
      <w:pPr>
        <w:contextualSpacing/>
        <w:rPr>
          <w:rFonts w:cstheme="minorHAnsi"/>
          <w:b/>
          <w:iCs/>
          <w:color w:val="298387"/>
          <w:sz w:val="16"/>
          <w:szCs w:val="16"/>
          <w:u w:val="single"/>
        </w:rPr>
      </w:pPr>
      <w:r w:rsidRPr="00114B22">
        <w:rPr>
          <w:rFonts w:cstheme="minorHAnsi"/>
          <w:b/>
          <w:iCs/>
          <w:color w:val="298387"/>
          <w:sz w:val="16"/>
          <w:szCs w:val="16"/>
          <w:u w:val="single"/>
        </w:rPr>
        <w:t>https://www.hackneylocaloffer.co.uk/kb5/hackney/localoffer/home.page</w:t>
      </w:r>
    </w:p>
    <w:p w14:paraId="631822C3" w14:textId="77777777" w:rsidR="00AE614D" w:rsidRPr="00114B22" w:rsidRDefault="00AE614D" w:rsidP="00AE614D">
      <w:pPr>
        <w:rPr>
          <w:rFonts w:cstheme="minorHAnsi"/>
          <w:b/>
          <w:iCs/>
          <w:color w:val="298387"/>
          <w:sz w:val="22"/>
          <w:szCs w:val="28"/>
        </w:rPr>
      </w:pPr>
    </w:p>
    <w:p w14:paraId="2FFA74C6" w14:textId="77777777" w:rsidR="00AE614D" w:rsidRDefault="00AE614D" w:rsidP="00AE614D">
      <w:pPr>
        <w:rPr>
          <w:rFonts w:cstheme="minorHAnsi"/>
          <w:color w:val="000000" w:themeColor="text1"/>
          <w:sz w:val="16"/>
          <w:szCs w:val="16"/>
        </w:rPr>
      </w:pPr>
    </w:p>
    <w:p w14:paraId="365E92EB" w14:textId="77777777" w:rsidR="00AE614D" w:rsidRDefault="00AE614D" w:rsidP="00AE614D">
      <w:pPr>
        <w:contextualSpacing/>
        <w:rPr>
          <w:rFonts w:cstheme="minorHAnsi"/>
          <w:b/>
          <w:iCs/>
          <w:color w:val="298387"/>
          <w:sz w:val="22"/>
          <w:szCs w:val="28"/>
          <w:u w:val="single"/>
        </w:rPr>
      </w:pPr>
      <w:r>
        <w:rPr>
          <w:rFonts w:cstheme="minorHAnsi"/>
          <w:b/>
          <w:iCs/>
          <w:color w:val="298387"/>
          <w:sz w:val="22"/>
          <w:szCs w:val="28"/>
          <w:u w:val="single"/>
        </w:rPr>
        <w:t>Young Minds</w:t>
      </w:r>
    </w:p>
    <w:p w14:paraId="653703AE" w14:textId="77777777" w:rsidR="00AE614D" w:rsidRDefault="00AE614D" w:rsidP="00AE614D">
      <w:pPr>
        <w:contextualSpacing/>
        <w:rPr>
          <w:rFonts w:cstheme="minorHAnsi"/>
          <w:b/>
          <w:iCs/>
          <w:color w:val="298387"/>
          <w:sz w:val="22"/>
          <w:szCs w:val="28"/>
          <w:u w:val="single"/>
        </w:rPr>
      </w:pPr>
    </w:p>
    <w:p w14:paraId="0A9520E7" w14:textId="77777777" w:rsidR="00AE614D" w:rsidRPr="0042618B" w:rsidRDefault="00AE614D" w:rsidP="00AE614D">
      <w:pPr>
        <w:contextualSpacing/>
        <w:rPr>
          <w:rFonts w:cstheme="minorHAnsi"/>
          <w:bCs/>
          <w:iCs/>
          <w:color w:val="000000" w:themeColor="text1"/>
          <w:sz w:val="16"/>
          <w:szCs w:val="16"/>
        </w:rPr>
      </w:pPr>
      <w:r>
        <w:rPr>
          <w:rFonts w:cstheme="minorHAnsi"/>
          <w:bCs/>
          <w:iCs/>
          <w:color w:val="000000" w:themeColor="text1"/>
          <w:sz w:val="16"/>
          <w:szCs w:val="16"/>
        </w:rPr>
        <w:t>Young Minds is a mental health charity which provides support for parents and children with mental health difficulties. More information can be found at:</w:t>
      </w:r>
    </w:p>
    <w:p w14:paraId="161BE69B" w14:textId="77777777" w:rsidR="00AE614D" w:rsidRPr="00114B22" w:rsidRDefault="00AE614D" w:rsidP="00AE614D">
      <w:pPr>
        <w:rPr>
          <w:rFonts w:cstheme="minorHAnsi"/>
          <w:color w:val="000000" w:themeColor="text1"/>
          <w:sz w:val="16"/>
          <w:szCs w:val="16"/>
        </w:rPr>
      </w:pPr>
    </w:p>
    <w:p w14:paraId="476A93FC" w14:textId="77777777" w:rsidR="00AE614D" w:rsidRPr="00114B22" w:rsidRDefault="00AE614D" w:rsidP="00AE614D">
      <w:pPr>
        <w:rPr>
          <w:rFonts w:cstheme="minorHAnsi"/>
          <w:color w:val="000000" w:themeColor="text1"/>
          <w:sz w:val="16"/>
          <w:szCs w:val="16"/>
        </w:rPr>
      </w:pPr>
      <w:r w:rsidRPr="0042618B">
        <w:rPr>
          <w:rFonts w:cstheme="minorHAnsi"/>
          <w:color w:val="000000" w:themeColor="text1"/>
          <w:sz w:val="16"/>
          <w:szCs w:val="16"/>
        </w:rPr>
        <w:t>https://youngminds.org.uk/</w:t>
      </w:r>
    </w:p>
    <w:p w14:paraId="5EBC15EB" w14:textId="77777777" w:rsidR="00AE614D" w:rsidRPr="00114B22" w:rsidRDefault="00AE614D" w:rsidP="00AE614D">
      <w:pPr>
        <w:rPr>
          <w:rFonts w:cstheme="minorHAnsi"/>
          <w:sz w:val="16"/>
          <w:szCs w:val="16"/>
        </w:rPr>
      </w:pPr>
    </w:p>
    <w:p w14:paraId="70A1BD5F" w14:textId="77777777" w:rsidR="00AE614D" w:rsidRPr="00114B22" w:rsidRDefault="00AE614D" w:rsidP="00AE614D">
      <w:pPr>
        <w:rPr>
          <w:rFonts w:cstheme="minorHAnsi"/>
          <w:sz w:val="16"/>
          <w:szCs w:val="16"/>
        </w:rPr>
      </w:pPr>
    </w:p>
    <w:p w14:paraId="07EAE006" w14:textId="77777777" w:rsidR="00AE614D" w:rsidRDefault="00AE614D" w:rsidP="00AE614D">
      <w:pPr>
        <w:contextualSpacing/>
        <w:rPr>
          <w:rFonts w:cstheme="minorHAnsi"/>
          <w:b/>
          <w:iCs/>
          <w:color w:val="298387"/>
          <w:sz w:val="22"/>
          <w:szCs w:val="28"/>
          <w:u w:val="single"/>
        </w:rPr>
      </w:pPr>
      <w:r>
        <w:rPr>
          <w:rFonts w:cstheme="minorHAnsi"/>
          <w:b/>
          <w:iCs/>
          <w:color w:val="298387"/>
          <w:sz w:val="22"/>
          <w:szCs w:val="28"/>
          <w:u w:val="single"/>
        </w:rPr>
        <w:t xml:space="preserve">The National Autistic Society </w:t>
      </w:r>
    </w:p>
    <w:p w14:paraId="58A0F90E" w14:textId="77777777" w:rsidR="00AE614D" w:rsidRDefault="00AE614D" w:rsidP="00AE614D">
      <w:pPr>
        <w:contextualSpacing/>
        <w:rPr>
          <w:rFonts w:cstheme="minorHAnsi"/>
          <w:b/>
          <w:iCs/>
          <w:color w:val="298387"/>
          <w:sz w:val="22"/>
          <w:szCs w:val="28"/>
          <w:u w:val="single"/>
        </w:rPr>
      </w:pPr>
    </w:p>
    <w:p w14:paraId="327F74BD" w14:textId="77777777" w:rsidR="00AE614D" w:rsidRDefault="00AE614D" w:rsidP="00AE614D">
      <w:pPr>
        <w:contextualSpacing/>
        <w:rPr>
          <w:rFonts w:cstheme="minorHAnsi"/>
          <w:bCs/>
          <w:iCs/>
          <w:color w:val="000000" w:themeColor="text1"/>
          <w:sz w:val="16"/>
          <w:szCs w:val="16"/>
        </w:rPr>
      </w:pPr>
      <w:r>
        <w:rPr>
          <w:rFonts w:cstheme="minorHAnsi"/>
          <w:bCs/>
          <w:iCs/>
          <w:color w:val="000000" w:themeColor="text1"/>
          <w:sz w:val="16"/>
          <w:szCs w:val="16"/>
        </w:rPr>
        <w:t>The National Autistic Society is a charity which supports parents and children with autism. There are lots of useful resources and links to follow. More information can be found at:</w:t>
      </w:r>
    </w:p>
    <w:p w14:paraId="5EAE4AA7" w14:textId="77777777" w:rsidR="00AE614D" w:rsidRDefault="00AE614D" w:rsidP="00AE614D">
      <w:pPr>
        <w:contextualSpacing/>
        <w:rPr>
          <w:rFonts w:cstheme="minorHAnsi"/>
          <w:bCs/>
          <w:iCs/>
          <w:color w:val="000000" w:themeColor="text1"/>
          <w:sz w:val="16"/>
          <w:szCs w:val="16"/>
        </w:rPr>
      </w:pPr>
    </w:p>
    <w:p w14:paraId="5F72DA42" w14:textId="77777777" w:rsidR="00AE614D" w:rsidRDefault="00000000" w:rsidP="00AE614D">
      <w:pPr>
        <w:contextualSpacing/>
        <w:rPr>
          <w:rFonts w:cstheme="minorHAnsi"/>
          <w:bCs/>
          <w:iCs/>
          <w:color w:val="000000" w:themeColor="text1"/>
          <w:sz w:val="16"/>
          <w:szCs w:val="16"/>
        </w:rPr>
      </w:pPr>
      <w:hyperlink r:id="rId18" w:history="1">
        <w:r w:rsidR="00AE614D" w:rsidRPr="000D347F">
          <w:rPr>
            <w:rStyle w:val="Hyperlink"/>
            <w:rFonts w:cstheme="minorHAnsi"/>
            <w:bCs/>
            <w:iCs/>
            <w:sz w:val="16"/>
            <w:szCs w:val="16"/>
          </w:rPr>
          <w:t>https://www.autism.org.uk/</w:t>
        </w:r>
      </w:hyperlink>
    </w:p>
    <w:p w14:paraId="542BFDE7" w14:textId="77777777" w:rsidR="00AE614D" w:rsidRDefault="00AE614D" w:rsidP="00AE614D">
      <w:pPr>
        <w:contextualSpacing/>
        <w:rPr>
          <w:rFonts w:cstheme="minorHAnsi"/>
          <w:bCs/>
          <w:iCs/>
          <w:color w:val="000000" w:themeColor="text1"/>
          <w:sz w:val="16"/>
          <w:szCs w:val="16"/>
        </w:rPr>
      </w:pPr>
    </w:p>
    <w:p w14:paraId="36B85E49" w14:textId="77777777" w:rsidR="00AE614D" w:rsidRPr="0042618B" w:rsidRDefault="00AE614D" w:rsidP="00AE614D">
      <w:pPr>
        <w:contextualSpacing/>
        <w:rPr>
          <w:rFonts w:cstheme="minorHAnsi"/>
          <w:bCs/>
          <w:iCs/>
          <w:color w:val="000000" w:themeColor="text1"/>
          <w:sz w:val="16"/>
          <w:szCs w:val="16"/>
        </w:rPr>
      </w:pPr>
    </w:p>
    <w:p w14:paraId="5A05E86A" w14:textId="77777777" w:rsidR="00AE614D" w:rsidRPr="0042618B" w:rsidRDefault="00AE614D" w:rsidP="00AE614D">
      <w:pPr>
        <w:contextualSpacing/>
        <w:rPr>
          <w:rFonts w:cstheme="minorHAnsi"/>
          <w:bCs/>
          <w:iCs/>
          <w:color w:val="298387"/>
          <w:sz w:val="22"/>
          <w:szCs w:val="28"/>
        </w:rPr>
      </w:pPr>
    </w:p>
    <w:p w14:paraId="2FB218CE" w14:textId="77777777" w:rsidR="00AE614D" w:rsidRDefault="00AE614D" w:rsidP="00AE614D">
      <w:pPr>
        <w:contextualSpacing/>
        <w:rPr>
          <w:rFonts w:cstheme="minorHAnsi"/>
          <w:b/>
          <w:iCs/>
          <w:color w:val="298387"/>
          <w:sz w:val="22"/>
          <w:szCs w:val="28"/>
          <w:u w:val="single"/>
        </w:rPr>
      </w:pPr>
    </w:p>
    <w:p w14:paraId="5E6E58B2" w14:textId="77777777" w:rsidR="00AE614D" w:rsidRPr="00114B22" w:rsidRDefault="00AE614D" w:rsidP="00AE614D">
      <w:pPr>
        <w:rPr>
          <w:rFonts w:cstheme="minorHAnsi"/>
          <w:sz w:val="16"/>
          <w:szCs w:val="16"/>
        </w:rPr>
      </w:pPr>
    </w:p>
    <w:p w14:paraId="4A4D97E7" w14:textId="77777777" w:rsidR="00AE614D" w:rsidRPr="00114B22" w:rsidRDefault="00AE614D" w:rsidP="00AE614D">
      <w:pPr>
        <w:rPr>
          <w:rFonts w:cstheme="minorHAnsi"/>
          <w:sz w:val="16"/>
          <w:szCs w:val="16"/>
        </w:rPr>
      </w:pPr>
    </w:p>
    <w:p w14:paraId="1DC960B2" w14:textId="77777777" w:rsidR="00AE614D" w:rsidRPr="00114B22" w:rsidRDefault="00AE614D" w:rsidP="00AE614D">
      <w:pPr>
        <w:rPr>
          <w:rFonts w:cstheme="minorHAnsi"/>
          <w:sz w:val="16"/>
          <w:szCs w:val="16"/>
        </w:rPr>
      </w:pPr>
    </w:p>
    <w:p w14:paraId="518F5618" w14:textId="77777777" w:rsidR="00AE614D" w:rsidRDefault="00AE614D" w:rsidP="00AE614D">
      <w:pPr>
        <w:contextualSpacing/>
        <w:rPr>
          <w:rFonts w:cstheme="minorHAnsi"/>
          <w:b/>
          <w:iCs/>
          <w:color w:val="298387"/>
          <w:sz w:val="22"/>
          <w:szCs w:val="28"/>
          <w:u w:val="single"/>
        </w:rPr>
      </w:pPr>
      <w:r>
        <w:rPr>
          <w:rFonts w:cstheme="minorHAnsi"/>
          <w:b/>
          <w:iCs/>
          <w:color w:val="298387"/>
          <w:sz w:val="22"/>
          <w:szCs w:val="28"/>
          <w:u w:val="single"/>
        </w:rPr>
        <w:t xml:space="preserve">British Dyslexia Association </w:t>
      </w:r>
    </w:p>
    <w:p w14:paraId="02E6B0DD" w14:textId="77777777" w:rsidR="00AE614D" w:rsidRPr="00114B22" w:rsidRDefault="00AE614D" w:rsidP="00AE614D">
      <w:pPr>
        <w:rPr>
          <w:rFonts w:cstheme="minorHAnsi"/>
          <w:sz w:val="16"/>
          <w:szCs w:val="16"/>
        </w:rPr>
      </w:pPr>
    </w:p>
    <w:p w14:paraId="671BAF1A" w14:textId="77777777" w:rsidR="00AE614D" w:rsidRDefault="00AE614D" w:rsidP="00AE614D">
      <w:pPr>
        <w:rPr>
          <w:rFonts w:cstheme="minorHAnsi"/>
          <w:sz w:val="16"/>
          <w:szCs w:val="16"/>
        </w:rPr>
      </w:pPr>
      <w:r>
        <w:rPr>
          <w:rFonts w:cstheme="minorHAnsi"/>
          <w:sz w:val="16"/>
          <w:szCs w:val="16"/>
        </w:rPr>
        <w:t>The British Dyslexia Association provides information about dyslexia and how this can be supported. More information can be found at:</w:t>
      </w:r>
    </w:p>
    <w:p w14:paraId="2C1967B8" w14:textId="77777777" w:rsidR="00AE614D" w:rsidRDefault="00AE614D" w:rsidP="00AE614D">
      <w:pPr>
        <w:rPr>
          <w:rFonts w:cstheme="minorHAnsi"/>
          <w:sz w:val="16"/>
          <w:szCs w:val="16"/>
        </w:rPr>
      </w:pPr>
    </w:p>
    <w:p w14:paraId="65ACBE35" w14:textId="77777777" w:rsidR="00AE614D" w:rsidRPr="00114B22" w:rsidRDefault="00AE614D" w:rsidP="00AE614D">
      <w:pPr>
        <w:rPr>
          <w:rFonts w:cstheme="minorHAnsi"/>
          <w:sz w:val="16"/>
          <w:szCs w:val="16"/>
        </w:rPr>
      </w:pPr>
      <w:r w:rsidRPr="0042618B">
        <w:rPr>
          <w:rFonts w:cstheme="minorHAnsi"/>
          <w:sz w:val="16"/>
          <w:szCs w:val="16"/>
        </w:rPr>
        <w:t>https://www.bdadyslexia.org.uk/dyslexia/about-dyslexia/what-is-dyslexia</w:t>
      </w:r>
    </w:p>
    <w:p w14:paraId="2F09D238" w14:textId="77777777" w:rsidR="00AE614D" w:rsidRPr="00114B22" w:rsidRDefault="00AE614D" w:rsidP="00AE614D">
      <w:pPr>
        <w:rPr>
          <w:rFonts w:cstheme="minorHAnsi"/>
          <w:sz w:val="16"/>
          <w:szCs w:val="16"/>
        </w:rPr>
      </w:pPr>
    </w:p>
    <w:p w14:paraId="26D27574" w14:textId="77777777" w:rsidR="00AE614D" w:rsidRPr="00114B22" w:rsidRDefault="00AE614D" w:rsidP="00AE614D">
      <w:pPr>
        <w:rPr>
          <w:rFonts w:cstheme="minorHAnsi"/>
          <w:sz w:val="16"/>
          <w:szCs w:val="16"/>
        </w:rPr>
      </w:pPr>
    </w:p>
    <w:p w14:paraId="72F0A513" w14:textId="77777777" w:rsidR="00AE614D" w:rsidRPr="00114B22" w:rsidRDefault="00AE614D" w:rsidP="00AE614D">
      <w:pPr>
        <w:rPr>
          <w:rFonts w:cstheme="minorHAnsi"/>
          <w:sz w:val="16"/>
          <w:szCs w:val="16"/>
        </w:rPr>
      </w:pPr>
    </w:p>
    <w:p w14:paraId="14F9C41D" w14:textId="77777777" w:rsidR="00AE614D" w:rsidRDefault="00AE614D" w:rsidP="00AE614D">
      <w:pPr>
        <w:contextualSpacing/>
        <w:rPr>
          <w:rFonts w:cstheme="minorHAnsi"/>
          <w:b/>
          <w:iCs/>
          <w:color w:val="298387"/>
          <w:sz w:val="22"/>
          <w:szCs w:val="28"/>
          <w:u w:val="single"/>
        </w:rPr>
      </w:pPr>
      <w:r>
        <w:rPr>
          <w:rFonts w:cstheme="minorHAnsi"/>
          <w:b/>
          <w:iCs/>
          <w:color w:val="298387"/>
          <w:sz w:val="22"/>
          <w:szCs w:val="28"/>
          <w:u w:val="single"/>
        </w:rPr>
        <w:t xml:space="preserve">Special Needs Jungle </w:t>
      </w:r>
    </w:p>
    <w:p w14:paraId="4CE549E7" w14:textId="77777777" w:rsidR="00AE614D" w:rsidRDefault="00AE614D" w:rsidP="00AE614D">
      <w:pPr>
        <w:contextualSpacing/>
        <w:rPr>
          <w:rFonts w:cstheme="minorHAnsi"/>
          <w:b/>
          <w:iCs/>
          <w:color w:val="298387"/>
          <w:sz w:val="22"/>
          <w:szCs w:val="28"/>
          <w:u w:val="single"/>
        </w:rPr>
      </w:pPr>
    </w:p>
    <w:p w14:paraId="1350F3B2" w14:textId="77777777" w:rsidR="00AE614D" w:rsidRPr="009E2C3B" w:rsidRDefault="00AE614D" w:rsidP="00AE614D">
      <w:pPr>
        <w:contextualSpacing/>
        <w:rPr>
          <w:rFonts w:cstheme="minorHAnsi"/>
          <w:bCs/>
          <w:iCs/>
          <w:color w:val="000000" w:themeColor="text1"/>
          <w:sz w:val="16"/>
          <w:szCs w:val="16"/>
        </w:rPr>
      </w:pPr>
      <w:r w:rsidRPr="009E2C3B">
        <w:rPr>
          <w:rFonts w:cstheme="minorHAnsi"/>
          <w:bCs/>
          <w:iCs/>
          <w:color w:val="000000" w:themeColor="text1"/>
          <w:sz w:val="16"/>
          <w:szCs w:val="16"/>
        </w:rPr>
        <w:t>Special Needs Jungle is a website for parents who may need more information or support with a range of special educational needs. They provide announcements, information and guidance of how parents and children can be supported. More information can be found at:</w:t>
      </w:r>
    </w:p>
    <w:p w14:paraId="23A19FCD" w14:textId="77777777" w:rsidR="00AE614D" w:rsidRPr="00114B22" w:rsidRDefault="00AE614D" w:rsidP="00AE614D">
      <w:pPr>
        <w:rPr>
          <w:rFonts w:cstheme="minorHAnsi"/>
          <w:sz w:val="16"/>
          <w:szCs w:val="16"/>
        </w:rPr>
      </w:pPr>
    </w:p>
    <w:p w14:paraId="0A7C2E6D" w14:textId="77777777" w:rsidR="00AE614D" w:rsidRPr="00114B22" w:rsidRDefault="00AE614D" w:rsidP="00AE614D">
      <w:pPr>
        <w:rPr>
          <w:rFonts w:cstheme="minorHAnsi"/>
          <w:sz w:val="16"/>
          <w:szCs w:val="16"/>
        </w:rPr>
      </w:pPr>
      <w:r w:rsidRPr="009E2C3B">
        <w:rPr>
          <w:rFonts w:cstheme="minorHAnsi"/>
          <w:sz w:val="16"/>
          <w:szCs w:val="16"/>
        </w:rPr>
        <w:t>https://www.specialneedsjungle.com/</w:t>
      </w:r>
    </w:p>
    <w:p w14:paraId="590DD2DA" w14:textId="77777777" w:rsidR="00AE614D" w:rsidRPr="00114B22" w:rsidRDefault="00AE614D" w:rsidP="00AE614D">
      <w:pPr>
        <w:rPr>
          <w:rFonts w:cstheme="minorHAnsi"/>
          <w:sz w:val="16"/>
          <w:szCs w:val="16"/>
        </w:rPr>
      </w:pPr>
    </w:p>
    <w:p w14:paraId="025EEB70" w14:textId="77777777" w:rsidR="00AE614D" w:rsidRPr="00114B22" w:rsidRDefault="00AE614D" w:rsidP="00AE614D">
      <w:pPr>
        <w:rPr>
          <w:rFonts w:cstheme="minorHAnsi"/>
          <w:sz w:val="16"/>
          <w:szCs w:val="16"/>
        </w:rPr>
      </w:pPr>
    </w:p>
    <w:p w14:paraId="0E7ACCEE" w14:textId="77777777" w:rsidR="00AE614D" w:rsidRPr="00114B22" w:rsidRDefault="00AE614D" w:rsidP="00AE614D">
      <w:pPr>
        <w:rPr>
          <w:rFonts w:cstheme="minorHAnsi"/>
          <w:sz w:val="16"/>
          <w:szCs w:val="16"/>
        </w:rPr>
      </w:pPr>
    </w:p>
    <w:p w14:paraId="18148482" w14:textId="77777777" w:rsidR="00AE614D" w:rsidRDefault="00AE614D" w:rsidP="00AE614D">
      <w:pPr>
        <w:contextualSpacing/>
        <w:rPr>
          <w:rFonts w:cstheme="minorHAnsi"/>
          <w:b/>
          <w:iCs/>
          <w:color w:val="298387"/>
          <w:sz w:val="22"/>
          <w:szCs w:val="28"/>
          <w:u w:val="single"/>
        </w:rPr>
      </w:pPr>
      <w:r>
        <w:rPr>
          <w:rFonts w:cstheme="minorHAnsi"/>
          <w:b/>
          <w:iCs/>
          <w:color w:val="298387"/>
          <w:sz w:val="22"/>
          <w:szCs w:val="28"/>
          <w:u w:val="single"/>
        </w:rPr>
        <w:t xml:space="preserve">Dyspraxia Foundation </w:t>
      </w:r>
    </w:p>
    <w:p w14:paraId="662C22A0" w14:textId="77777777" w:rsidR="00AE614D" w:rsidRPr="009E2C3B" w:rsidRDefault="00AE614D" w:rsidP="00AE614D">
      <w:pPr>
        <w:contextualSpacing/>
        <w:rPr>
          <w:rFonts w:cstheme="minorHAnsi"/>
          <w:b/>
          <w:iCs/>
          <w:color w:val="298387"/>
          <w:sz w:val="16"/>
          <w:szCs w:val="16"/>
          <w:u w:val="single"/>
        </w:rPr>
      </w:pPr>
    </w:p>
    <w:p w14:paraId="46394531" w14:textId="77777777" w:rsidR="00AE614D" w:rsidRPr="009E2C3B" w:rsidRDefault="00AE614D" w:rsidP="00AE614D">
      <w:pPr>
        <w:rPr>
          <w:rFonts w:cstheme="minorHAnsi"/>
          <w:sz w:val="16"/>
          <w:szCs w:val="16"/>
        </w:rPr>
      </w:pPr>
      <w:r w:rsidRPr="009E2C3B">
        <w:rPr>
          <w:rFonts w:cstheme="minorHAnsi"/>
          <w:bCs/>
          <w:iCs/>
          <w:color w:val="000000" w:themeColor="text1"/>
          <w:sz w:val="16"/>
          <w:szCs w:val="16"/>
        </w:rPr>
        <w:t xml:space="preserve">The Dyspraxia Foundation </w:t>
      </w:r>
      <w:r w:rsidRPr="009E2C3B">
        <w:rPr>
          <w:rFonts w:cstheme="minorHAnsi"/>
          <w:color w:val="0B0C0C"/>
          <w:sz w:val="16"/>
          <w:szCs w:val="16"/>
          <w:shd w:val="clear" w:color="auto" w:fill="FFFFFF"/>
        </w:rPr>
        <w:t>offers information and supports individuals and families affected by developmental dyspraxia through books, suggestions, a teen newsletter, and an adult support group.</w:t>
      </w:r>
      <w:r>
        <w:rPr>
          <w:rFonts w:cstheme="minorHAnsi"/>
          <w:color w:val="0B0C0C"/>
          <w:sz w:val="16"/>
          <w:szCs w:val="16"/>
          <w:shd w:val="clear" w:color="auto" w:fill="FFFFFF"/>
        </w:rPr>
        <w:t xml:space="preserve"> More information can be found at:</w:t>
      </w:r>
    </w:p>
    <w:p w14:paraId="1E204650" w14:textId="77777777" w:rsidR="00AE614D" w:rsidRPr="009E2C3B" w:rsidRDefault="00AE614D" w:rsidP="00AE614D">
      <w:pPr>
        <w:contextualSpacing/>
        <w:rPr>
          <w:rFonts w:cstheme="minorHAnsi"/>
          <w:bCs/>
          <w:iCs/>
          <w:color w:val="000000" w:themeColor="text1"/>
          <w:sz w:val="16"/>
          <w:szCs w:val="16"/>
        </w:rPr>
      </w:pPr>
      <w:r w:rsidRPr="009E2C3B">
        <w:rPr>
          <w:rFonts w:cstheme="minorHAnsi"/>
          <w:bCs/>
          <w:iCs/>
          <w:color w:val="000000" w:themeColor="text1"/>
          <w:sz w:val="16"/>
          <w:szCs w:val="16"/>
        </w:rPr>
        <w:t xml:space="preserve"> </w:t>
      </w:r>
    </w:p>
    <w:p w14:paraId="573638E9" w14:textId="77777777" w:rsidR="00AE614D" w:rsidRPr="009E2C3B" w:rsidRDefault="00AE614D" w:rsidP="00AE614D">
      <w:pPr>
        <w:spacing w:line="200" w:lineRule="exact"/>
        <w:rPr>
          <w:rFonts w:cstheme="minorHAnsi"/>
          <w:sz w:val="16"/>
          <w:szCs w:val="16"/>
        </w:rPr>
      </w:pPr>
      <w:r w:rsidRPr="009E2C3B">
        <w:rPr>
          <w:rFonts w:cstheme="minorHAnsi"/>
          <w:sz w:val="16"/>
          <w:szCs w:val="16"/>
        </w:rPr>
        <w:t>https://dyspraxiafoundation.org.uk/</w:t>
      </w:r>
    </w:p>
    <w:p w14:paraId="56323848" w14:textId="77777777" w:rsidR="00AE614D" w:rsidRPr="00114B22" w:rsidRDefault="00AE614D" w:rsidP="00AE614D">
      <w:pPr>
        <w:rPr>
          <w:rFonts w:cstheme="minorHAnsi"/>
          <w:sz w:val="16"/>
          <w:szCs w:val="16"/>
        </w:rPr>
      </w:pPr>
    </w:p>
    <w:p w14:paraId="5FA602BD" w14:textId="77777777" w:rsidR="00AE614D" w:rsidRDefault="00AE614D" w:rsidP="00AE614D">
      <w:pPr>
        <w:contextualSpacing/>
        <w:rPr>
          <w:rFonts w:cstheme="minorHAnsi"/>
          <w:b/>
          <w:iCs/>
          <w:color w:val="298387"/>
          <w:sz w:val="22"/>
          <w:szCs w:val="28"/>
          <w:u w:val="single"/>
        </w:rPr>
      </w:pPr>
    </w:p>
    <w:p w14:paraId="7EC3EBAA" w14:textId="77777777" w:rsidR="00AE614D" w:rsidRDefault="00AE614D" w:rsidP="00AE614D">
      <w:pPr>
        <w:contextualSpacing/>
        <w:rPr>
          <w:rFonts w:cstheme="minorHAnsi"/>
          <w:b/>
          <w:iCs/>
          <w:color w:val="298387"/>
          <w:sz w:val="22"/>
          <w:szCs w:val="28"/>
          <w:u w:val="single"/>
        </w:rPr>
      </w:pPr>
      <w:r>
        <w:rPr>
          <w:rFonts w:cstheme="minorHAnsi"/>
          <w:b/>
          <w:iCs/>
          <w:color w:val="298387"/>
          <w:sz w:val="22"/>
          <w:szCs w:val="28"/>
          <w:u w:val="single"/>
        </w:rPr>
        <w:t>The Communication Trust</w:t>
      </w:r>
    </w:p>
    <w:p w14:paraId="3D34E540" w14:textId="77777777" w:rsidR="00AE614D" w:rsidRDefault="00AE614D" w:rsidP="00AE614D">
      <w:pPr>
        <w:rPr>
          <w:rFonts w:cstheme="minorHAnsi"/>
          <w:sz w:val="16"/>
          <w:szCs w:val="16"/>
        </w:rPr>
      </w:pPr>
    </w:p>
    <w:p w14:paraId="314B91E8" w14:textId="77777777" w:rsidR="00AE614D" w:rsidRDefault="00AE614D" w:rsidP="00AE614D">
      <w:pPr>
        <w:rPr>
          <w:rFonts w:cstheme="minorHAnsi"/>
          <w:sz w:val="16"/>
          <w:szCs w:val="16"/>
        </w:rPr>
      </w:pPr>
    </w:p>
    <w:p w14:paraId="3B2939F6" w14:textId="77777777" w:rsidR="00AE614D" w:rsidRPr="00114B22" w:rsidRDefault="00AE614D" w:rsidP="00AE614D">
      <w:pPr>
        <w:rPr>
          <w:rFonts w:cstheme="minorHAnsi"/>
          <w:sz w:val="16"/>
          <w:szCs w:val="16"/>
        </w:rPr>
      </w:pPr>
      <w:r>
        <w:rPr>
          <w:rFonts w:cstheme="minorHAnsi"/>
          <w:sz w:val="16"/>
          <w:szCs w:val="16"/>
        </w:rPr>
        <w:t>The Communication Trust supports parents who are concerned about their child’s speech and language. They provide resources, information and support groups. More information can be found at:</w:t>
      </w:r>
    </w:p>
    <w:p w14:paraId="37A1738D" w14:textId="77777777" w:rsidR="00AE614D" w:rsidRPr="00114B22" w:rsidRDefault="00AE614D" w:rsidP="00AE614D">
      <w:pPr>
        <w:rPr>
          <w:rFonts w:cstheme="minorHAnsi"/>
          <w:sz w:val="16"/>
          <w:szCs w:val="16"/>
        </w:rPr>
      </w:pPr>
    </w:p>
    <w:p w14:paraId="47DAB240" w14:textId="77777777" w:rsidR="00AE614D" w:rsidRPr="009E2C3B" w:rsidRDefault="00AE614D" w:rsidP="00AE614D">
      <w:pPr>
        <w:tabs>
          <w:tab w:val="left" w:pos="484"/>
        </w:tabs>
        <w:spacing w:line="227" w:lineRule="auto"/>
        <w:ind w:right="80"/>
        <w:rPr>
          <w:rFonts w:eastAsia="Arial" w:cstheme="minorHAnsi"/>
          <w:sz w:val="16"/>
          <w:szCs w:val="16"/>
        </w:rPr>
        <w:sectPr w:rsidR="00AE614D" w:rsidRPr="009E2C3B">
          <w:type w:val="continuous"/>
          <w:pgSz w:w="9060" w:h="13600"/>
          <w:pgMar w:top="786" w:right="460" w:bottom="0" w:left="440" w:header="0" w:footer="0" w:gutter="0"/>
          <w:cols w:num="2" w:space="0" w:equalWidth="0">
            <w:col w:w="3996" w:space="720"/>
            <w:col w:w="3444"/>
          </w:cols>
          <w:docGrid w:linePitch="360"/>
        </w:sectPr>
      </w:pPr>
      <w:r w:rsidRPr="009E2C3B">
        <w:rPr>
          <w:rFonts w:eastAsia="Arial" w:cstheme="minorHAnsi"/>
          <w:sz w:val="16"/>
          <w:szCs w:val="16"/>
        </w:rPr>
        <w:t>https://www.thecommunicationtrust.org.uk/resources/resources/resources-for-parents/</w:t>
      </w:r>
    </w:p>
    <w:p w14:paraId="2BF52CC6" w14:textId="77777777" w:rsidR="00AE614D" w:rsidRPr="00114B22" w:rsidRDefault="00AE614D" w:rsidP="00AE614D">
      <w:pPr>
        <w:spacing w:line="0" w:lineRule="atLeast"/>
        <w:rPr>
          <w:rFonts w:eastAsia="Arial" w:cstheme="minorHAnsi"/>
        </w:rPr>
      </w:pPr>
      <w:r w:rsidRPr="00114B22">
        <w:rPr>
          <w:rFonts w:cstheme="minorHAnsi"/>
          <w:noProof/>
          <w:color w:val="4472C4" w:themeColor="accent1"/>
        </w:rPr>
        <w:lastRenderedPageBreak/>
        <w:drawing>
          <wp:anchor distT="0" distB="0" distL="114300" distR="114300" simplePos="0" relativeHeight="251666432" behindDoc="0" locked="0" layoutInCell="1" allowOverlap="1" wp14:anchorId="2217D4FF" wp14:editId="0753045F">
            <wp:simplePos x="0" y="0"/>
            <wp:positionH relativeFrom="margin">
              <wp:posOffset>-279400</wp:posOffset>
            </wp:positionH>
            <wp:positionV relativeFrom="margin">
              <wp:posOffset>-495300</wp:posOffset>
            </wp:positionV>
            <wp:extent cx="5753100" cy="845820"/>
            <wp:effectExtent l="0" t="0" r="0" b="5080"/>
            <wp:wrapSquare wrapText="bothSides"/>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5-06 at 22.03.3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3100" cy="845820"/>
                    </a:xfrm>
                    <a:prstGeom prst="rect">
                      <a:avLst/>
                    </a:prstGeom>
                  </pic:spPr>
                </pic:pic>
              </a:graphicData>
            </a:graphic>
            <wp14:sizeRelH relativeFrom="margin">
              <wp14:pctWidth>0</wp14:pctWidth>
            </wp14:sizeRelH>
            <wp14:sizeRelV relativeFrom="margin">
              <wp14:pctHeight>0</wp14:pctHeight>
            </wp14:sizeRelV>
          </wp:anchor>
        </w:drawing>
      </w:r>
      <w:r w:rsidRPr="00114B22">
        <w:rPr>
          <w:rFonts w:eastAsia="Arial" w:cstheme="minorHAnsi"/>
          <w:sz w:val="56"/>
          <w:szCs w:val="56"/>
        </w:rPr>
        <w:t>9.</w:t>
      </w:r>
      <w:r>
        <w:rPr>
          <w:rFonts w:eastAsia="Arial" w:cstheme="minorHAnsi"/>
          <w:sz w:val="56"/>
          <w:szCs w:val="56"/>
        </w:rPr>
        <w:t xml:space="preserve"> </w:t>
      </w:r>
      <w:r w:rsidRPr="00114B22">
        <w:rPr>
          <w:rFonts w:eastAsia="Arial" w:cstheme="minorHAnsi"/>
          <w:sz w:val="56"/>
          <w:szCs w:val="56"/>
        </w:rPr>
        <w:t>SEN Information Report</w:t>
      </w:r>
    </w:p>
    <w:p w14:paraId="77C37481"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9.1 The kinds of SEN that are provided </w:t>
      </w:r>
      <w:proofErr w:type="gramStart"/>
      <w:r w:rsidRPr="00114B22">
        <w:rPr>
          <w:rFonts w:asciiTheme="minorHAnsi" w:hAnsiTheme="minorHAnsi" w:cstheme="minorHAnsi"/>
        </w:rPr>
        <w:t>for</w:t>
      </w:r>
      <w:proofErr w:type="gramEnd"/>
    </w:p>
    <w:p w14:paraId="20596B22" w14:textId="77777777" w:rsidR="00AE614D" w:rsidRDefault="00AE614D" w:rsidP="00AE614D">
      <w:pPr>
        <w:pStyle w:val="1bodycopy10pt"/>
        <w:rPr>
          <w:rFonts w:asciiTheme="minorHAnsi" w:hAnsiTheme="minorHAnsi" w:cstheme="minorHAnsi"/>
        </w:rPr>
      </w:pPr>
      <w:r w:rsidRPr="00114B22">
        <w:rPr>
          <w:rFonts w:asciiTheme="minorHAnsi" w:hAnsiTheme="minorHAnsi" w:cstheme="minorHAnsi"/>
        </w:rPr>
        <w:t xml:space="preserve">Our school currently provides additional and/or different provision for a range of needs, including: </w:t>
      </w:r>
    </w:p>
    <w:p w14:paraId="216FAAFB" w14:textId="77777777" w:rsidR="00AE614D" w:rsidRPr="00114B22" w:rsidRDefault="00AE614D" w:rsidP="00AE614D">
      <w:pPr>
        <w:pStyle w:val="1bodycopy10pt"/>
        <w:rPr>
          <w:rFonts w:asciiTheme="minorHAnsi" w:hAnsiTheme="minorHAnsi" w:cstheme="minorHAnsi"/>
        </w:rPr>
      </w:pPr>
    </w:p>
    <w:p w14:paraId="53FF186E" w14:textId="77777777" w:rsidR="00AE614D" w:rsidRPr="00114B22" w:rsidRDefault="00AE614D" w:rsidP="00AE614D">
      <w:pPr>
        <w:pStyle w:val="4Bulletedcopyblue"/>
        <w:numPr>
          <w:ilvl w:val="0"/>
          <w:numId w:val="18"/>
        </w:numPr>
        <w:rPr>
          <w:rFonts w:asciiTheme="minorHAnsi" w:hAnsiTheme="minorHAnsi" w:cstheme="minorHAnsi"/>
        </w:rPr>
      </w:pPr>
      <w:r w:rsidRPr="00114B22">
        <w:rPr>
          <w:rFonts w:asciiTheme="minorHAnsi" w:hAnsiTheme="minorHAnsi" w:cstheme="minorHAnsi"/>
        </w:rPr>
        <w:t xml:space="preserve">Communication and interaction, for example, autistic spectrum disorder, Asperger’s Syndrome, speech and language difficulties </w:t>
      </w:r>
    </w:p>
    <w:p w14:paraId="7C59051B" w14:textId="77777777" w:rsidR="00AE614D" w:rsidRPr="00114B22" w:rsidRDefault="00AE614D" w:rsidP="00AE614D">
      <w:pPr>
        <w:pStyle w:val="4Bulletedcopyblue"/>
        <w:numPr>
          <w:ilvl w:val="0"/>
          <w:numId w:val="18"/>
        </w:numPr>
        <w:rPr>
          <w:rFonts w:asciiTheme="minorHAnsi" w:hAnsiTheme="minorHAnsi" w:cstheme="minorHAnsi"/>
        </w:rPr>
      </w:pPr>
      <w:r w:rsidRPr="00114B22">
        <w:rPr>
          <w:rFonts w:asciiTheme="minorHAnsi" w:hAnsiTheme="minorHAnsi" w:cstheme="minorHAnsi"/>
        </w:rPr>
        <w:t xml:space="preserve">Cognition and learning, for example, dyslexia, dyspraxia </w:t>
      </w:r>
    </w:p>
    <w:p w14:paraId="7E25D225" w14:textId="77777777" w:rsidR="00AE614D" w:rsidRPr="00114B22" w:rsidRDefault="00AE614D" w:rsidP="00AE614D">
      <w:pPr>
        <w:pStyle w:val="4Bulletedcopyblue"/>
        <w:numPr>
          <w:ilvl w:val="0"/>
          <w:numId w:val="18"/>
        </w:numPr>
        <w:rPr>
          <w:rFonts w:asciiTheme="minorHAnsi" w:hAnsiTheme="minorHAnsi" w:cstheme="minorHAnsi"/>
        </w:rPr>
      </w:pPr>
      <w:r w:rsidRPr="00114B22">
        <w:rPr>
          <w:rFonts w:asciiTheme="minorHAnsi" w:hAnsiTheme="minorHAnsi" w:cstheme="minorHAnsi"/>
        </w:rPr>
        <w:t>Social, emotional and mental health difficulties, for example, attention deficit hyperactivity disorder (ADHD)</w:t>
      </w:r>
    </w:p>
    <w:p w14:paraId="0BFBC0AB" w14:textId="77777777" w:rsidR="00AE614D" w:rsidRPr="00114B22" w:rsidRDefault="00AE614D" w:rsidP="00AE614D">
      <w:pPr>
        <w:pStyle w:val="4Bulletedcopyblue"/>
        <w:numPr>
          <w:ilvl w:val="0"/>
          <w:numId w:val="18"/>
        </w:numPr>
        <w:rPr>
          <w:rFonts w:asciiTheme="minorHAnsi" w:hAnsiTheme="minorHAnsi" w:cstheme="minorHAnsi"/>
        </w:rPr>
      </w:pPr>
      <w:r w:rsidRPr="00114B22">
        <w:rPr>
          <w:rFonts w:asciiTheme="minorHAnsi" w:hAnsiTheme="minorHAnsi" w:cstheme="minorHAnsi"/>
        </w:rPr>
        <w:t xml:space="preserve">Sensory and/or physical needs, for example, visual impairments, hearing impairments, processing difficulties, epilepsy </w:t>
      </w:r>
    </w:p>
    <w:p w14:paraId="541B10E6" w14:textId="77777777" w:rsidR="00AE614D" w:rsidRPr="00114B22" w:rsidRDefault="00AE614D" w:rsidP="00AE614D">
      <w:pPr>
        <w:pStyle w:val="4Bulletedcopyblue"/>
        <w:numPr>
          <w:ilvl w:val="0"/>
          <w:numId w:val="0"/>
        </w:numPr>
        <w:ind w:left="170"/>
        <w:rPr>
          <w:rFonts w:asciiTheme="minorHAnsi" w:hAnsiTheme="minorHAnsi" w:cstheme="minorHAnsi"/>
        </w:rPr>
      </w:pPr>
    </w:p>
    <w:p w14:paraId="2D642AE9" w14:textId="77777777" w:rsidR="00AE614D" w:rsidRPr="00114B22" w:rsidRDefault="00AE614D" w:rsidP="00AE614D">
      <w:pPr>
        <w:pStyle w:val="4Bulletedcopyblue"/>
        <w:numPr>
          <w:ilvl w:val="0"/>
          <w:numId w:val="0"/>
        </w:numPr>
        <w:ind w:left="170"/>
        <w:rPr>
          <w:rFonts w:asciiTheme="minorHAnsi" w:hAnsiTheme="minorHAnsi" w:cstheme="minorHAnsi"/>
          <w:b/>
          <w:bCs/>
          <w:sz w:val="24"/>
          <w:szCs w:val="24"/>
        </w:rPr>
      </w:pPr>
      <w:proofErr w:type="gramStart"/>
      <w:r w:rsidRPr="00114B22">
        <w:rPr>
          <w:rFonts w:asciiTheme="minorHAnsi" w:hAnsiTheme="minorHAnsi" w:cstheme="minorHAnsi"/>
          <w:b/>
          <w:bCs/>
          <w:sz w:val="24"/>
          <w:szCs w:val="24"/>
        </w:rPr>
        <w:t>9.2  Identifying</w:t>
      </w:r>
      <w:proofErr w:type="gramEnd"/>
      <w:r w:rsidRPr="00114B22">
        <w:rPr>
          <w:rFonts w:asciiTheme="minorHAnsi" w:hAnsiTheme="minorHAnsi" w:cstheme="minorHAnsi"/>
          <w:b/>
          <w:bCs/>
          <w:sz w:val="24"/>
          <w:szCs w:val="24"/>
        </w:rPr>
        <w:t xml:space="preserve"> pupils with SEN and assessing their needs </w:t>
      </w:r>
    </w:p>
    <w:p w14:paraId="76CF00F0" w14:textId="77777777" w:rsidR="00AE614D" w:rsidRPr="00114B22" w:rsidRDefault="00AE614D" w:rsidP="00AE614D">
      <w:pPr>
        <w:rPr>
          <w:rFonts w:cstheme="minorHAnsi"/>
          <w:szCs w:val="20"/>
        </w:rPr>
      </w:pPr>
    </w:p>
    <w:p w14:paraId="7E63DE49" w14:textId="77777777" w:rsidR="00AE614D" w:rsidRPr="00114B22" w:rsidRDefault="00AE614D" w:rsidP="00AE614D">
      <w:pPr>
        <w:rPr>
          <w:rFonts w:cstheme="minorHAnsi"/>
          <w:sz w:val="20"/>
          <w:szCs w:val="20"/>
        </w:rPr>
      </w:pPr>
      <w:r w:rsidRPr="00114B22">
        <w:rPr>
          <w:rFonts w:cstheme="minorHAnsi"/>
          <w:sz w:val="20"/>
          <w:szCs w:val="20"/>
        </w:rPr>
        <w:t>We will assess each pupil’s current skills and levels of attainment on entry, which will build on previous settings and Key Stages, where appropriate. Class teachers will make regular assessments of progress for all pupils and identify those whose progress:</w:t>
      </w:r>
    </w:p>
    <w:p w14:paraId="58539453" w14:textId="77777777" w:rsidR="00AE614D" w:rsidRPr="00114B22" w:rsidRDefault="00AE614D" w:rsidP="00AE614D">
      <w:pPr>
        <w:rPr>
          <w:rFonts w:cstheme="minorHAnsi"/>
          <w:sz w:val="20"/>
          <w:szCs w:val="20"/>
        </w:rPr>
      </w:pPr>
    </w:p>
    <w:p w14:paraId="196E0D18" w14:textId="77777777" w:rsidR="00AE614D" w:rsidRPr="00114B22" w:rsidRDefault="00AE614D" w:rsidP="00AE614D">
      <w:pPr>
        <w:pStyle w:val="4Bulletedcopyblue"/>
        <w:numPr>
          <w:ilvl w:val="0"/>
          <w:numId w:val="19"/>
        </w:numPr>
        <w:rPr>
          <w:rFonts w:asciiTheme="minorHAnsi" w:hAnsiTheme="minorHAnsi" w:cstheme="minorHAnsi"/>
        </w:rPr>
      </w:pPr>
      <w:r w:rsidRPr="00114B22">
        <w:rPr>
          <w:rFonts w:asciiTheme="minorHAnsi" w:hAnsiTheme="minorHAnsi" w:cstheme="minorHAnsi"/>
        </w:rPr>
        <w:t xml:space="preserve">Is significantly slower than that of their peers starting from the same </w:t>
      </w:r>
      <w:proofErr w:type="gramStart"/>
      <w:r w:rsidRPr="00114B22">
        <w:rPr>
          <w:rFonts w:asciiTheme="minorHAnsi" w:hAnsiTheme="minorHAnsi" w:cstheme="minorHAnsi"/>
        </w:rPr>
        <w:t>baseline</w:t>
      </w:r>
      <w:proofErr w:type="gramEnd"/>
    </w:p>
    <w:p w14:paraId="2DF91C80" w14:textId="77777777" w:rsidR="00AE614D" w:rsidRPr="00114B22" w:rsidRDefault="00AE614D" w:rsidP="00AE614D">
      <w:pPr>
        <w:pStyle w:val="4Bulletedcopyblue"/>
        <w:numPr>
          <w:ilvl w:val="0"/>
          <w:numId w:val="19"/>
        </w:numPr>
        <w:rPr>
          <w:rFonts w:asciiTheme="minorHAnsi" w:hAnsiTheme="minorHAnsi" w:cstheme="minorHAnsi"/>
        </w:rPr>
      </w:pPr>
      <w:r w:rsidRPr="00114B22">
        <w:rPr>
          <w:rFonts w:asciiTheme="minorHAnsi" w:hAnsiTheme="minorHAnsi" w:cstheme="minorHAnsi"/>
        </w:rPr>
        <w:t xml:space="preserve">Fails to match or better the child’s previous rate of </w:t>
      </w:r>
      <w:proofErr w:type="gramStart"/>
      <w:r w:rsidRPr="00114B22">
        <w:rPr>
          <w:rFonts w:asciiTheme="minorHAnsi" w:hAnsiTheme="minorHAnsi" w:cstheme="minorHAnsi"/>
        </w:rPr>
        <w:t>progress</w:t>
      </w:r>
      <w:proofErr w:type="gramEnd"/>
    </w:p>
    <w:p w14:paraId="48C7189E" w14:textId="77777777" w:rsidR="00AE614D" w:rsidRPr="00114B22" w:rsidRDefault="00AE614D" w:rsidP="00AE614D">
      <w:pPr>
        <w:pStyle w:val="4Bulletedcopyblue"/>
        <w:numPr>
          <w:ilvl w:val="0"/>
          <w:numId w:val="19"/>
        </w:numPr>
        <w:rPr>
          <w:rFonts w:asciiTheme="minorHAnsi" w:hAnsiTheme="minorHAnsi" w:cstheme="minorHAnsi"/>
        </w:rPr>
      </w:pPr>
      <w:r w:rsidRPr="00114B22">
        <w:rPr>
          <w:rFonts w:asciiTheme="minorHAnsi" w:hAnsiTheme="minorHAnsi" w:cstheme="minorHAnsi"/>
        </w:rPr>
        <w:t xml:space="preserve">Fails to close the attainment gap between the child and their </w:t>
      </w:r>
      <w:proofErr w:type="gramStart"/>
      <w:r w:rsidRPr="00114B22">
        <w:rPr>
          <w:rFonts w:asciiTheme="minorHAnsi" w:hAnsiTheme="minorHAnsi" w:cstheme="minorHAnsi"/>
        </w:rPr>
        <w:t>peers</w:t>
      </w:r>
      <w:proofErr w:type="gramEnd"/>
    </w:p>
    <w:p w14:paraId="19082F21" w14:textId="77777777" w:rsidR="00AE614D" w:rsidRPr="00114B22" w:rsidRDefault="00AE614D" w:rsidP="00AE614D">
      <w:pPr>
        <w:pStyle w:val="4Bulletedcopyblue"/>
        <w:numPr>
          <w:ilvl w:val="0"/>
          <w:numId w:val="19"/>
        </w:numPr>
        <w:rPr>
          <w:rFonts w:asciiTheme="minorHAnsi" w:hAnsiTheme="minorHAnsi" w:cstheme="minorHAnsi"/>
        </w:rPr>
      </w:pPr>
      <w:r w:rsidRPr="00114B22">
        <w:rPr>
          <w:rFonts w:asciiTheme="minorHAnsi" w:hAnsiTheme="minorHAnsi" w:cstheme="minorHAnsi"/>
        </w:rPr>
        <w:t xml:space="preserve">Widens the attainment </w:t>
      </w:r>
      <w:proofErr w:type="gramStart"/>
      <w:r w:rsidRPr="00114B22">
        <w:rPr>
          <w:rFonts w:asciiTheme="minorHAnsi" w:hAnsiTheme="minorHAnsi" w:cstheme="minorHAnsi"/>
        </w:rPr>
        <w:t>gap</w:t>
      </w:r>
      <w:proofErr w:type="gramEnd"/>
      <w:r w:rsidRPr="00114B22">
        <w:rPr>
          <w:rFonts w:asciiTheme="minorHAnsi" w:hAnsiTheme="minorHAnsi" w:cstheme="minorHAnsi"/>
        </w:rPr>
        <w:t xml:space="preserve"> </w:t>
      </w:r>
    </w:p>
    <w:p w14:paraId="6A04D4A3" w14:textId="77777777" w:rsidR="00AE614D" w:rsidRPr="00114B22" w:rsidRDefault="00AE614D" w:rsidP="00AE614D">
      <w:pPr>
        <w:pStyle w:val="4Bulletedcopyblue"/>
        <w:numPr>
          <w:ilvl w:val="0"/>
          <w:numId w:val="0"/>
        </w:numPr>
        <w:ind w:left="890"/>
        <w:rPr>
          <w:rFonts w:asciiTheme="minorHAnsi" w:hAnsiTheme="minorHAnsi" w:cstheme="minorHAnsi"/>
        </w:rPr>
      </w:pPr>
    </w:p>
    <w:p w14:paraId="565E4E46" w14:textId="77777777" w:rsidR="00AE614D" w:rsidRPr="00114B22" w:rsidRDefault="00AE614D" w:rsidP="00AE614D">
      <w:pPr>
        <w:rPr>
          <w:rFonts w:cstheme="minorHAnsi"/>
          <w:sz w:val="20"/>
          <w:szCs w:val="20"/>
        </w:rPr>
      </w:pPr>
      <w:r w:rsidRPr="00114B22">
        <w:rPr>
          <w:rFonts w:cstheme="minorHAnsi"/>
          <w:sz w:val="20"/>
          <w:szCs w:val="20"/>
        </w:rPr>
        <w:t xml:space="preserve">This may include progress in areas other than attainment, for example, social needs. Slow progress and low attainment will not automatically mean a pupil is recorded as having SEN.  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7AEDC432" w14:textId="77777777" w:rsidR="00AE614D" w:rsidRPr="00114B22" w:rsidRDefault="00AE614D" w:rsidP="00AE614D">
      <w:pPr>
        <w:pStyle w:val="Subhead2"/>
        <w:rPr>
          <w:rFonts w:asciiTheme="minorHAnsi" w:hAnsiTheme="minorHAnsi" w:cstheme="minorHAnsi"/>
        </w:rPr>
      </w:pPr>
    </w:p>
    <w:p w14:paraId="0E8C9A2B" w14:textId="77777777" w:rsidR="00AE614D" w:rsidRPr="00114B22" w:rsidRDefault="00AE614D" w:rsidP="00AE614D">
      <w:pPr>
        <w:pStyle w:val="Subhead2"/>
        <w:rPr>
          <w:rFonts w:asciiTheme="minorHAnsi" w:hAnsiTheme="minorHAnsi" w:cstheme="minorHAnsi"/>
        </w:rPr>
      </w:pPr>
    </w:p>
    <w:p w14:paraId="43031B98"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9.3 Consulting and involving pupils and </w:t>
      </w:r>
      <w:proofErr w:type="gramStart"/>
      <w:r w:rsidRPr="00114B22">
        <w:rPr>
          <w:rFonts w:asciiTheme="minorHAnsi" w:hAnsiTheme="minorHAnsi" w:cstheme="minorHAnsi"/>
        </w:rPr>
        <w:t>parents</w:t>
      </w:r>
      <w:proofErr w:type="gramEnd"/>
      <w:r w:rsidRPr="00114B22">
        <w:rPr>
          <w:rFonts w:asciiTheme="minorHAnsi" w:hAnsiTheme="minorHAnsi" w:cstheme="minorHAnsi"/>
        </w:rPr>
        <w:t xml:space="preserve"> </w:t>
      </w:r>
    </w:p>
    <w:p w14:paraId="694663FE" w14:textId="77777777" w:rsidR="00AE614D" w:rsidRPr="00114B22" w:rsidRDefault="00AE614D" w:rsidP="00AE614D">
      <w:pPr>
        <w:rPr>
          <w:rFonts w:cstheme="minorHAnsi"/>
          <w:szCs w:val="20"/>
        </w:rPr>
      </w:pPr>
    </w:p>
    <w:p w14:paraId="4C76F5F1" w14:textId="77777777" w:rsidR="00AE614D" w:rsidRPr="00114B22" w:rsidRDefault="00AE614D" w:rsidP="00AE614D">
      <w:pPr>
        <w:rPr>
          <w:rFonts w:cstheme="minorHAnsi"/>
          <w:sz w:val="20"/>
          <w:szCs w:val="20"/>
        </w:rPr>
      </w:pPr>
      <w:r w:rsidRPr="00114B22">
        <w:rPr>
          <w:rFonts w:cstheme="minorHAnsi"/>
          <w:sz w:val="20"/>
          <w:szCs w:val="20"/>
        </w:rPr>
        <w:t>We will have an early discussion with the pupil and their parents when identifying whether they need special educational provision. These conversations will make sure that:</w:t>
      </w:r>
    </w:p>
    <w:p w14:paraId="0AC60342" w14:textId="77777777" w:rsidR="00AE614D" w:rsidRPr="00114B22" w:rsidRDefault="00AE614D" w:rsidP="00AE614D">
      <w:pPr>
        <w:rPr>
          <w:rFonts w:cstheme="minorHAnsi"/>
          <w:sz w:val="20"/>
          <w:szCs w:val="20"/>
        </w:rPr>
      </w:pPr>
    </w:p>
    <w:p w14:paraId="6977B33F" w14:textId="77777777" w:rsidR="00AE614D" w:rsidRPr="00114B22" w:rsidRDefault="00AE614D" w:rsidP="00AE614D">
      <w:pPr>
        <w:pStyle w:val="4Bulletedcopyblue"/>
        <w:numPr>
          <w:ilvl w:val="0"/>
          <w:numId w:val="21"/>
        </w:numPr>
        <w:rPr>
          <w:rFonts w:asciiTheme="minorHAnsi" w:hAnsiTheme="minorHAnsi" w:cstheme="minorHAnsi"/>
        </w:rPr>
      </w:pPr>
      <w:r w:rsidRPr="00114B22">
        <w:rPr>
          <w:rFonts w:asciiTheme="minorHAnsi" w:hAnsiTheme="minorHAnsi" w:cstheme="minorHAnsi"/>
        </w:rPr>
        <w:t xml:space="preserve">Everyone develops a good understanding of the pupil’s areas of strength and </w:t>
      </w:r>
      <w:proofErr w:type="gramStart"/>
      <w:r w:rsidRPr="00114B22">
        <w:rPr>
          <w:rFonts w:asciiTheme="minorHAnsi" w:hAnsiTheme="minorHAnsi" w:cstheme="minorHAnsi"/>
        </w:rPr>
        <w:t>difficulty</w:t>
      </w:r>
      <w:proofErr w:type="gramEnd"/>
      <w:r w:rsidRPr="00114B22">
        <w:rPr>
          <w:rFonts w:asciiTheme="minorHAnsi" w:hAnsiTheme="minorHAnsi" w:cstheme="minorHAnsi"/>
        </w:rPr>
        <w:t xml:space="preserve"> </w:t>
      </w:r>
    </w:p>
    <w:p w14:paraId="30246189" w14:textId="77777777" w:rsidR="00AE614D" w:rsidRPr="00114B22" w:rsidRDefault="00AE614D" w:rsidP="00AE614D">
      <w:pPr>
        <w:pStyle w:val="4Bulletedcopyblue"/>
        <w:numPr>
          <w:ilvl w:val="0"/>
          <w:numId w:val="21"/>
        </w:numPr>
        <w:rPr>
          <w:rFonts w:asciiTheme="minorHAnsi" w:hAnsiTheme="minorHAnsi" w:cstheme="minorHAnsi"/>
        </w:rPr>
      </w:pPr>
      <w:r w:rsidRPr="00114B22">
        <w:rPr>
          <w:rFonts w:asciiTheme="minorHAnsi" w:hAnsiTheme="minorHAnsi" w:cstheme="minorHAnsi"/>
        </w:rPr>
        <w:t xml:space="preserve">We take into account the parents’ </w:t>
      </w:r>
      <w:proofErr w:type="gramStart"/>
      <w:r w:rsidRPr="00114B22">
        <w:rPr>
          <w:rFonts w:asciiTheme="minorHAnsi" w:hAnsiTheme="minorHAnsi" w:cstheme="minorHAnsi"/>
        </w:rPr>
        <w:t>concerns</w:t>
      </w:r>
      <w:proofErr w:type="gramEnd"/>
      <w:r w:rsidRPr="00114B22">
        <w:rPr>
          <w:rFonts w:asciiTheme="minorHAnsi" w:hAnsiTheme="minorHAnsi" w:cstheme="minorHAnsi"/>
        </w:rPr>
        <w:t xml:space="preserve"> </w:t>
      </w:r>
    </w:p>
    <w:p w14:paraId="7EBEA2F3" w14:textId="77777777" w:rsidR="00AE614D" w:rsidRPr="00114B22" w:rsidRDefault="00AE614D" w:rsidP="00AE614D">
      <w:pPr>
        <w:pStyle w:val="4Bulletedcopyblue"/>
        <w:numPr>
          <w:ilvl w:val="0"/>
          <w:numId w:val="21"/>
        </w:numPr>
        <w:rPr>
          <w:rFonts w:asciiTheme="minorHAnsi" w:hAnsiTheme="minorHAnsi" w:cstheme="minorHAnsi"/>
        </w:rPr>
      </w:pPr>
      <w:r w:rsidRPr="00114B22">
        <w:rPr>
          <w:rFonts w:asciiTheme="minorHAnsi" w:hAnsiTheme="minorHAnsi" w:cstheme="minorHAnsi"/>
        </w:rPr>
        <w:lastRenderedPageBreak/>
        <w:t xml:space="preserve">Everyone understands the agreed outcomes sought for the </w:t>
      </w:r>
      <w:proofErr w:type="gramStart"/>
      <w:r w:rsidRPr="00114B22">
        <w:rPr>
          <w:rFonts w:asciiTheme="minorHAnsi" w:hAnsiTheme="minorHAnsi" w:cstheme="minorHAnsi"/>
        </w:rPr>
        <w:t>child</w:t>
      </w:r>
      <w:proofErr w:type="gramEnd"/>
      <w:r w:rsidRPr="00114B22">
        <w:rPr>
          <w:rFonts w:asciiTheme="minorHAnsi" w:hAnsiTheme="minorHAnsi" w:cstheme="minorHAnsi"/>
        </w:rPr>
        <w:t xml:space="preserve"> </w:t>
      </w:r>
    </w:p>
    <w:p w14:paraId="727E50D7" w14:textId="77777777" w:rsidR="00AE614D" w:rsidRDefault="00AE614D" w:rsidP="00AE614D">
      <w:pPr>
        <w:pStyle w:val="4Bulletedcopyblue"/>
        <w:numPr>
          <w:ilvl w:val="0"/>
          <w:numId w:val="21"/>
        </w:numPr>
        <w:rPr>
          <w:rFonts w:asciiTheme="minorHAnsi" w:hAnsiTheme="minorHAnsi" w:cstheme="minorHAnsi"/>
        </w:rPr>
      </w:pPr>
      <w:r w:rsidRPr="00114B22">
        <w:rPr>
          <w:rFonts w:asciiTheme="minorHAnsi" w:hAnsiTheme="minorHAnsi" w:cstheme="minorHAnsi"/>
        </w:rPr>
        <w:t xml:space="preserve">Everyone is clear on what the next steps </w:t>
      </w:r>
      <w:proofErr w:type="gramStart"/>
      <w:r w:rsidRPr="00114B22">
        <w:rPr>
          <w:rFonts w:asciiTheme="minorHAnsi" w:hAnsiTheme="minorHAnsi" w:cstheme="minorHAnsi"/>
        </w:rPr>
        <w:t>are</w:t>
      </w:r>
      <w:proofErr w:type="gramEnd"/>
      <w:r w:rsidRPr="00114B22">
        <w:rPr>
          <w:rFonts w:asciiTheme="minorHAnsi" w:hAnsiTheme="minorHAnsi" w:cstheme="minorHAnsi"/>
        </w:rPr>
        <w:t xml:space="preserve"> </w:t>
      </w:r>
    </w:p>
    <w:p w14:paraId="72F03F04" w14:textId="77777777" w:rsidR="00AE614D" w:rsidRPr="00114B22" w:rsidRDefault="00AE614D" w:rsidP="00AE614D">
      <w:pPr>
        <w:pStyle w:val="4Bulletedcopyblue"/>
        <w:numPr>
          <w:ilvl w:val="0"/>
          <w:numId w:val="0"/>
        </w:numPr>
        <w:ind w:left="890"/>
        <w:rPr>
          <w:rFonts w:asciiTheme="minorHAnsi" w:hAnsiTheme="minorHAnsi" w:cstheme="minorHAnsi"/>
        </w:rPr>
      </w:pPr>
    </w:p>
    <w:p w14:paraId="05AE607C" w14:textId="77777777" w:rsidR="00AE614D" w:rsidRDefault="00AE614D" w:rsidP="00AE614D">
      <w:pPr>
        <w:rPr>
          <w:rFonts w:cstheme="minorHAnsi"/>
          <w:sz w:val="20"/>
          <w:szCs w:val="20"/>
        </w:rPr>
      </w:pPr>
      <w:r w:rsidRPr="00114B22">
        <w:rPr>
          <w:rFonts w:cstheme="minorHAnsi"/>
          <w:sz w:val="20"/>
          <w:szCs w:val="20"/>
        </w:rPr>
        <w:t xml:space="preserve">Notes of these early discussions will be added to the pupil’s record and given to their parents. We will formally notify parents when it is decided that a pupil will receive SEN support. </w:t>
      </w:r>
    </w:p>
    <w:p w14:paraId="0DB83B68" w14:textId="77777777" w:rsidR="00AE614D" w:rsidRPr="00114B22" w:rsidRDefault="00AE614D" w:rsidP="00AE614D">
      <w:pPr>
        <w:rPr>
          <w:rFonts w:cstheme="minorHAnsi"/>
          <w:sz w:val="20"/>
          <w:szCs w:val="20"/>
        </w:rPr>
      </w:pPr>
    </w:p>
    <w:p w14:paraId="6FCBCDC2"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9.4 Assessing and reviewing pupils' progress towards </w:t>
      </w:r>
      <w:proofErr w:type="gramStart"/>
      <w:r w:rsidRPr="00114B22">
        <w:rPr>
          <w:rFonts w:asciiTheme="minorHAnsi" w:hAnsiTheme="minorHAnsi" w:cstheme="minorHAnsi"/>
        </w:rPr>
        <w:t>outcomes</w:t>
      </w:r>
      <w:proofErr w:type="gramEnd"/>
    </w:p>
    <w:p w14:paraId="78A18887" w14:textId="77777777" w:rsidR="00AE614D" w:rsidRDefault="00AE614D" w:rsidP="00AE614D">
      <w:pPr>
        <w:rPr>
          <w:rFonts w:cstheme="minorHAnsi"/>
          <w:szCs w:val="20"/>
        </w:rPr>
      </w:pPr>
    </w:p>
    <w:p w14:paraId="67FFA963" w14:textId="77777777" w:rsidR="00AE614D" w:rsidRPr="00114B22" w:rsidRDefault="00AE614D" w:rsidP="00AE614D">
      <w:pPr>
        <w:rPr>
          <w:rFonts w:cstheme="minorHAnsi"/>
          <w:sz w:val="20"/>
          <w:szCs w:val="20"/>
        </w:rPr>
      </w:pPr>
      <w:r w:rsidRPr="00114B22">
        <w:rPr>
          <w:rFonts w:cstheme="minorHAnsi"/>
          <w:sz w:val="20"/>
          <w:szCs w:val="20"/>
        </w:rPr>
        <w:t xml:space="preserve">We will follow the graduated approach and the four-part cycle of </w:t>
      </w:r>
      <w:r w:rsidRPr="00114B22">
        <w:rPr>
          <w:rFonts w:cstheme="minorHAnsi"/>
          <w:b/>
          <w:sz w:val="20"/>
          <w:szCs w:val="20"/>
        </w:rPr>
        <w:t>assess, plan, do, review</w:t>
      </w:r>
      <w:r w:rsidRPr="00114B22">
        <w:rPr>
          <w:rFonts w:cstheme="minorHAnsi"/>
          <w:sz w:val="20"/>
          <w:szCs w:val="20"/>
        </w:rPr>
        <w:t xml:space="preserve">.  </w:t>
      </w:r>
    </w:p>
    <w:p w14:paraId="56122F07" w14:textId="77777777" w:rsidR="00AE614D" w:rsidRPr="00114B22" w:rsidRDefault="00AE614D" w:rsidP="00AE614D">
      <w:pPr>
        <w:rPr>
          <w:rFonts w:cstheme="minorHAnsi"/>
          <w:sz w:val="20"/>
          <w:szCs w:val="20"/>
        </w:rPr>
      </w:pPr>
    </w:p>
    <w:p w14:paraId="12A3073F" w14:textId="77777777" w:rsidR="00AE614D" w:rsidRDefault="00AE614D" w:rsidP="00AE614D">
      <w:pPr>
        <w:rPr>
          <w:rFonts w:cstheme="minorHAnsi"/>
          <w:sz w:val="20"/>
          <w:szCs w:val="20"/>
        </w:rPr>
      </w:pPr>
      <w:r w:rsidRPr="00114B22">
        <w:rPr>
          <w:rFonts w:cstheme="minorHAnsi"/>
          <w:sz w:val="20"/>
          <w:szCs w:val="20"/>
        </w:rPr>
        <w:t>The class or subject teacher will work with the SENCO to carry out a clear analysis of the pupil’s needs. This will draw on:</w:t>
      </w:r>
    </w:p>
    <w:p w14:paraId="1359BE5A" w14:textId="77777777" w:rsidR="00AE614D" w:rsidRPr="00114B22" w:rsidRDefault="00AE614D" w:rsidP="00AE614D">
      <w:pPr>
        <w:rPr>
          <w:rFonts w:cstheme="minorHAnsi"/>
          <w:sz w:val="20"/>
          <w:szCs w:val="20"/>
        </w:rPr>
      </w:pPr>
    </w:p>
    <w:p w14:paraId="74E83A97" w14:textId="77777777" w:rsidR="00AE614D" w:rsidRPr="00114B22" w:rsidRDefault="00AE614D" w:rsidP="00AE614D">
      <w:pPr>
        <w:rPr>
          <w:rFonts w:cstheme="minorHAnsi"/>
          <w:sz w:val="20"/>
          <w:szCs w:val="20"/>
        </w:rPr>
      </w:pPr>
    </w:p>
    <w:p w14:paraId="0C1CA008" w14:textId="77777777" w:rsidR="00AE614D" w:rsidRPr="00114B22" w:rsidRDefault="00AE614D" w:rsidP="00AE614D">
      <w:pPr>
        <w:pStyle w:val="4Bulletedcopyblue"/>
        <w:numPr>
          <w:ilvl w:val="0"/>
          <w:numId w:val="20"/>
        </w:numPr>
        <w:rPr>
          <w:rFonts w:asciiTheme="minorHAnsi" w:hAnsiTheme="minorHAnsi" w:cstheme="minorHAnsi"/>
        </w:rPr>
      </w:pPr>
      <w:r w:rsidRPr="00114B22">
        <w:rPr>
          <w:rFonts w:asciiTheme="minorHAnsi" w:hAnsiTheme="minorHAnsi" w:cstheme="minorHAnsi"/>
        </w:rPr>
        <w:t xml:space="preserve">The teacher’s assessment and experience of the pupil </w:t>
      </w:r>
    </w:p>
    <w:p w14:paraId="4133F90C" w14:textId="77777777" w:rsidR="00AE614D" w:rsidRPr="00114B22" w:rsidRDefault="00AE614D" w:rsidP="00AE614D">
      <w:pPr>
        <w:pStyle w:val="4Bulletedcopyblue"/>
        <w:numPr>
          <w:ilvl w:val="0"/>
          <w:numId w:val="20"/>
        </w:numPr>
        <w:rPr>
          <w:rFonts w:asciiTheme="minorHAnsi" w:hAnsiTheme="minorHAnsi" w:cstheme="minorHAnsi"/>
        </w:rPr>
      </w:pPr>
      <w:r w:rsidRPr="00114B22">
        <w:rPr>
          <w:rFonts w:asciiTheme="minorHAnsi" w:hAnsiTheme="minorHAnsi" w:cstheme="minorHAnsi"/>
        </w:rPr>
        <w:t xml:space="preserve">Their previous progress and attainment or </w:t>
      </w:r>
      <w:proofErr w:type="spellStart"/>
      <w:r w:rsidRPr="00114B22">
        <w:rPr>
          <w:rFonts w:asciiTheme="minorHAnsi" w:hAnsiTheme="minorHAnsi" w:cstheme="minorHAnsi"/>
        </w:rPr>
        <w:t>behaviour</w:t>
      </w:r>
      <w:proofErr w:type="spellEnd"/>
      <w:r w:rsidRPr="00114B22">
        <w:rPr>
          <w:rFonts w:asciiTheme="minorHAnsi" w:hAnsiTheme="minorHAnsi" w:cstheme="minorHAnsi"/>
        </w:rPr>
        <w:t xml:space="preserve"> </w:t>
      </w:r>
    </w:p>
    <w:p w14:paraId="01E6064C" w14:textId="77777777" w:rsidR="00AE614D" w:rsidRPr="00114B22" w:rsidRDefault="00AE614D" w:rsidP="00AE614D">
      <w:pPr>
        <w:pStyle w:val="4Bulletedcopyblue"/>
        <w:numPr>
          <w:ilvl w:val="0"/>
          <w:numId w:val="20"/>
        </w:numPr>
        <w:rPr>
          <w:rFonts w:asciiTheme="minorHAnsi" w:hAnsiTheme="minorHAnsi" w:cstheme="minorHAnsi"/>
        </w:rPr>
      </w:pPr>
      <w:r w:rsidRPr="00114B22">
        <w:rPr>
          <w:rFonts w:asciiTheme="minorHAnsi" w:hAnsiTheme="minorHAnsi" w:cstheme="minorHAnsi"/>
        </w:rPr>
        <w:t xml:space="preserve">Other teachers’ assessments, where relevant </w:t>
      </w:r>
    </w:p>
    <w:p w14:paraId="708C4947" w14:textId="77777777" w:rsidR="00AE614D" w:rsidRPr="00114B22" w:rsidRDefault="00AE614D" w:rsidP="00AE614D">
      <w:pPr>
        <w:pStyle w:val="4Bulletedcopyblue"/>
        <w:numPr>
          <w:ilvl w:val="0"/>
          <w:numId w:val="20"/>
        </w:numPr>
        <w:rPr>
          <w:rFonts w:asciiTheme="minorHAnsi" w:hAnsiTheme="minorHAnsi" w:cstheme="minorHAnsi"/>
        </w:rPr>
      </w:pPr>
      <w:r w:rsidRPr="00114B22">
        <w:rPr>
          <w:rFonts w:asciiTheme="minorHAnsi" w:hAnsiTheme="minorHAnsi" w:cstheme="minorHAnsi"/>
        </w:rPr>
        <w:t>The individual’s development in comparison to their peers and national data</w:t>
      </w:r>
    </w:p>
    <w:p w14:paraId="50E4276C" w14:textId="77777777" w:rsidR="00AE614D" w:rsidRPr="00114B22" w:rsidRDefault="00AE614D" w:rsidP="00AE614D">
      <w:pPr>
        <w:pStyle w:val="4Bulletedcopyblue"/>
        <w:numPr>
          <w:ilvl w:val="0"/>
          <w:numId w:val="20"/>
        </w:numPr>
        <w:rPr>
          <w:rFonts w:asciiTheme="minorHAnsi" w:hAnsiTheme="minorHAnsi" w:cstheme="minorHAnsi"/>
        </w:rPr>
      </w:pPr>
      <w:r w:rsidRPr="00114B22">
        <w:rPr>
          <w:rFonts w:asciiTheme="minorHAnsi" w:hAnsiTheme="minorHAnsi" w:cstheme="minorHAnsi"/>
        </w:rPr>
        <w:t>The views and experience of parents</w:t>
      </w:r>
    </w:p>
    <w:p w14:paraId="5BC94A1A" w14:textId="77777777" w:rsidR="00AE614D" w:rsidRPr="00114B22" w:rsidRDefault="00AE614D" w:rsidP="00AE614D">
      <w:pPr>
        <w:pStyle w:val="4Bulletedcopyblue"/>
        <w:numPr>
          <w:ilvl w:val="0"/>
          <w:numId w:val="20"/>
        </w:numPr>
        <w:rPr>
          <w:rFonts w:asciiTheme="minorHAnsi" w:hAnsiTheme="minorHAnsi" w:cstheme="minorHAnsi"/>
        </w:rPr>
      </w:pPr>
      <w:r w:rsidRPr="00114B22">
        <w:rPr>
          <w:rFonts w:asciiTheme="minorHAnsi" w:hAnsiTheme="minorHAnsi" w:cstheme="minorHAnsi"/>
        </w:rPr>
        <w:t>The pupil’s own views</w:t>
      </w:r>
    </w:p>
    <w:p w14:paraId="542CA88D" w14:textId="77777777" w:rsidR="00AE614D" w:rsidRPr="00114B22" w:rsidRDefault="00AE614D" w:rsidP="00AE614D">
      <w:pPr>
        <w:pStyle w:val="4Bulletedcopyblue"/>
        <w:numPr>
          <w:ilvl w:val="0"/>
          <w:numId w:val="20"/>
        </w:numPr>
        <w:rPr>
          <w:rFonts w:asciiTheme="minorHAnsi" w:hAnsiTheme="minorHAnsi" w:cstheme="minorHAnsi"/>
        </w:rPr>
      </w:pPr>
      <w:r w:rsidRPr="00114B22">
        <w:rPr>
          <w:rFonts w:asciiTheme="minorHAnsi" w:hAnsiTheme="minorHAnsi" w:cstheme="minorHAnsi"/>
        </w:rPr>
        <w:t xml:space="preserve">Advice from external support services, if relevant </w:t>
      </w:r>
    </w:p>
    <w:p w14:paraId="504B12A5" w14:textId="77777777" w:rsidR="00AE614D" w:rsidRDefault="00AE614D" w:rsidP="00AE614D">
      <w:pPr>
        <w:pStyle w:val="4Bulletedcopyblue"/>
        <w:numPr>
          <w:ilvl w:val="0"/>
          <w:numId w:val="0"/>
        </w:numPr>
        <w:rPr>
          <w:rFonts w:asciiTheme="minorHAnsi" w:hAnsiTheme="minorHAnsi" w:cstheme="minorHAnsi"/>
        </w:rPr>
      </w:pPr>
    </w:p>
    <w:p w14:paraId="6B173395" w14:textId="77777777" w:rsidR="00AE614D" w:rsidRPr="00114B22" w:rsidRDefault="00AE614D" w:rsidP="00AE614D">
      <w:pPr>
        <w:rPr>
          <w:rFonts w:cstheme="minorHAnsi"/>
          <w:sz w:val="20"/>
          <w:szCs w:val="20"/>
        </w:rPr>
      </w:pPr>
      <w:r w:rsidRPr="00114B22">
        <w:rPr>
          <w:rFonts w:cstheme="minorHAnsi"/>
          <w:sz w:val="20"/>
          <w:szCs w:val="20"/>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14:paraId="7422CDB1" w14:textId="77777777" w:rsidR="00AE614D" w:rsidRDefault="00AE614D" w:rsidP="00AE614D">
      <w:pPr>
        <w:pStyle w:val="Subhead2"/>
        <w:rPr>
          <w:rFonts w:asciiTheme="minorHAnsi" w:hAnsiTheme="minorHAnsi" w:cstheme="minorHAnsi"/>
        </w:rPr>
      </w:pPr>
    </w:p>
    <w:p w14:paraId="7639F529" w14:textId="77777777" w:rsidR="00AE614D" w:rsidRPr="00114B22" w:rsidRDefault="00AE614D" w:rsidP="00AE614D">
      <w:pPr>
        <w:pStyle w:val="1bodycopy10pt"/>
      </w:pPr>
    </w:p>
    <w:p w14:paraId="287F1B75" w14:textId="77777777" w:rsidR="00AE614D" w:rsidRDefault="00AE614D" w:rsidP="00AE614D">
      <w:pPr>
        <w:pStyle w:val="Subhead2"/>
        <w:numPr>
          <w:ilvl w:val="1"/>
          <w:numId w:val="1"/>
        </w:numPr>
        <w:rPr>
          <w:rFonts w:asciiTheme="minorHAnsi" w:hAnsiTheme="minorHAnsi" w:cstheme="minorHAnsi"/>
        </w:rPr>
      </w:pPr>
      <w:r w:rsidRPr="00114B22">
        <w:rPr>
          <w:rFonts w:asciiTheme="minorHAnsi" w:hAnsiTheme="minorHAnsi" w:cstheme="minorHAnsi"/>
        </w:rPr>
        <w:t>Supporting pupils moving between phases and preparing for adulthood</w:t>
      </w:r>
    </w:p>
    <w:p w14:paraId="2F4D3132" w14:textId="77777777" w:rsidR="00AE614D" w:rsidRPr="00114B22" w:rsidRDefault="00AE614D" w:rsidP="00AE614D">
      <w:pPr>
        <w:pStyle w:val="1bodycopy10pt"/>
        <w:ind w:left="360"/>
      </w:pPr>
    </w:p>
    <w:p w14:paraId="3F650EE6" w14:textId="77777777" w:rsidR="00AE614D" w:rsidRPr="00114B22" w:rsidRDefault="00AE614D" w:rsidP="00AE614D">
      <w:pPr>
        <w:rPr>
          <w:rFonts w:cstheme="minorHAnsi"/>
          <w:sz w:val="20"/>
          <w:szCs w:val="20"/>
        </w:rPr>
      </w:pPr>
      <w:r w:rsidRPr="00114B22">
        <w:rPr>
          <w:rFonts w:cstheme="minorHAnsi"/>
          <w:sz w:val="20"/>
          <w:szCs w:val="20"/>
        </w:rPr>
        <w:t xml:space="preserve">We will share information with the </w:t>
      </w:r>
      <w:r>
        <w:rPr>
          <w:rFonts w:cstheme="minorHAnsi"/>
          <w:sz w:val="20"/>
          <w:szCs w:val="20"/>
        </w:rPr>
        <w:t>school</w:t>
      </w:r>
      <w:r w:rsidRPr="00114B22">
        <w:rPr>
          <w:rFonts w:cstheme="minorHAnsi"/>
          <w:sz w:val="20"/>
          <w:szCs w:val="20"/>
        </w:rPr>
        <w:t xml:space="preserve"> or other setting the pupil is moving to. We will agree with parents and pupils which information will be shared as part of this. </w:t>
      </w:r>
    </w:p>
    <w:p w14:paraId="22F96F30" w14:textId="77777777" w:rsidR="00AE614D" w:rsidRPr="00114B22" w:rsidRDefault="00AE614D" w:rsidP="00AE614D">
      <w:pPr>
        <w:pStyle w:val="NormalWeb"/>
        <w:rPr>
          <w:rFonts w:asciiTheme="minorHAnsi" w:hAnsiTheme="minorHAnsi" w:cstheme="minorHAnsi"/>
          <w:sz w:val="20"/>
          <w:szCs w:val="20"/>
        </w:rPr>
      </w:pPr>
      <w:r w:rsidRPr="00114B22">
        <w:rPr>
          <w:rFonts w:asciiTheme="minorHAnsi" w:hAnsiTheme="minorHAnsi" w:cstheme="minorHAnsi"/>
          <w:sz w:val="20"/>
          <w:szCs w:val="20"/>
        </w:rPr>
        <w:t xml:space="preserve">For secondary transition, Princess May has partnerships with many of the secondary schools who run additional visits specially tailored to aid transition for the more vulnerable pupils at the end of the primary stage of education. The SENCO facilitates these additional visits and can accompany parents /pupils if required. We use social stories, pupil passports and adult mentoring to support vulnerable pupils in the secondary transition process. If a pupil requires special secondary provision, the SENCO will support parents with this process and if appropriate make recommendations for a pupil to attend a specialist setting. Princess May School is unable to make any judgement on which school a pupil will attend and can only advise on this. The final decision of where a pupil is placed will be made by the local authority.  </w:t>
      </w:r>
    </w:p>
    <w:p w14:paraId="562B51EA" w14:textId="77777777" w:rsidR="00AE614D" w:rsidRPr="00114B22" w:rsidRDefault="00AE614D" w:rsidP="00AE614D">
      <w:pPr>
        <w:rPr>
          <w:rFonts w:cstheme="minorHAnsi"/>
          <w:szCs w:val="20"/>
        </w:rPr>
      </w:pPr>
    </w:p>
    <w:p w14:paraId="56F250CD" w14:textId="77777777" w:rsidR="00AE614D" w:rsidRPr="00114B22" w:rsidRDefault="00AE614D" w:rsidP="00AE614D">
      <w:pPr>
        <w:rPr>
          <w:rFonts w:cstheme="minorHAnsi"/>
          <w:b/>
          <w:bCs/>
          <w:szCs w:val="20"/>
        </w:rPr>
      </w:pPr>
      <w:r w:rsidRPr="00114B22">
        <w:rPr>
          <w:rFonts w:cstheme="minorHAnsi"/>
          <w:b/>
          <w:bCs/>
        </w:rPr>
        <w:t>9.6 Our approach to teaching pupils with SEN</w:t>
      </w:r>
    </w:p>
    <w:p w14:paraId="2912BDAA" w14:textId="77777777" w:rsidR="00AE614D" w:rsidRPr="00114B22" w:rsidRDefault="00AE614D" w:rsidP="00AE614D">
      <w:pPr>
        <w:rPr>
          <w:rFonts w:cstheme="minorHAnsi"/>
          <w:szCs w:val="20"/>
        </w:rPr>
      </w:pPr>
    </w:p>
    <w:p w14:paraId="4F02D988" w14:textId="77777777" w:rsidR="00AE614D" w:rsidRPr="00114B22" w:rsidRDefault="00AE614D" w:rsidP="00AE614D">
      <w:pPr>
        <w:rPr>
          <w:rFonts w:cstheme="minorHAnsi"/>
          <w:sz w:val="20"/>
          <w:szCs w:val="20"/>
        </w:rPr>
      </w:pPr>
      <w:r w:rsidRPr="00114B22">
        <w:rPr>
          <w:rFonts w:cstheme="minorHAnsi"/>
          <w:sz w:val="20"/>
          <w:szCs w:val="20"/>
        </w:rPr>
        <w:lastRenderedPageBreak/>
        <w:t xml:space="preserve">Teachers are responsible and accountable for the progress and development of all the pupils in their class. High-quality teaching is our first step in responding to pupils who have SEN. This will be differentiated for individual pupils. </w:t>
      </w:r>
    </w:p>
    <w:p w14:paraId="3B6007C7" w14:textId="77777777" w:rsidR="00AE614D" w:rsidRDefault="00AE614D" w:rsidP="00AE614D">
      <w:pPr>
        <w:rPr>
          <w:rFonts w:cstheme="minorHAnsi"/>
          <w:sz w:val="20"/>
          <w:szCs w:val="20"/>
        </w:rPr>
      </w:pPr>
    </w:p>
    <w:p w14:paraId="6E17412B" w14:textId="77777777" w:rsidR="00AE614D" w:rsidRPr="00114B22" w:rsidRDefault="00AE614D" w:rsidP="00AE614D">
      <w:pPr>
        <w:rPr>
          <w:rFonts w:cstheme="minorHAnsi"/>
          <w:sz w:val="20"/>
          <w:szCs w:val="20"/>
        </w:rPr>
      </w:pPr>
      <w:r w:rsidRPr="00114B22">
        <w:rPr>
          <w:rFonts w:cstheme="minorHAnsi"/>
          <w:sz w:val="20"/>
          <w:szCs w:val="20"/>
        </w:rPr>
        <w:t xml:space="preserve">We will also provide the following interventions: </w:t>
      </w:r>
    </w:p>
    <w:p w14:paraId="0D2C13B2" w14:textId="77777777" w:rsidR="00AE614D" w:rsidRPr="00114B22" w:rsidRDefault="00AE614D" w:rsidP="00AE614D">
      <w:pPr>
        <w:rPr>
          <w:rFonts w:cstheme="minorHAnsi"/>
          <w:sz w:val="20"/>
          <w:szCs w:val="20"/>
        </w:rPr>
      </w:pPr>
    </w:p>
    <w:p w14:paraId="75E7BB0C" w14:textId="77777777" w:rsidR="00AE614D" w:rsidRPr="00114B22" w:rsidRDefault="00AE614D" w:rsidP="00AE614D">
      <w:pPr>
        <w:pStyle w:val="4Bulletedcopyblue"/>
        <w:numPr>
          <w:ilvl w:val="0"/>
          <w:numId w:val="17"/>
        </w:numPr>
        <w:rPr>
          <w:rFonts w:asciiTheme="minorHAnsi" w:hAnsiTheme="minorHAnsi" w:cstheme="minorHAnsi"/>
        </w:rPr>
      </w:pPr>
      <w:r w:rsidRPr="00114B22">
        <w:rPr>
          <w:rFonts w:asciiTheme="minorHAnsi" w:hAnsiTheme="minorHAnsi" w:cstheme="minorHAnsi"/>
        </w:rPr>
        <w:t>Read Write Inc Phonics</w:t>
      </w:r>
    </w:p>
    <w:p w14:paraId="55FFBCAF" w14:textId="77777777" w:rsidR="00AE614D" w:rsidRPr="00114B22" w:rsidRDefault="00AE614D" w:rsidP="00AE614D">
      <w:pPr>
        <w:pStyle w:val="4Bulletedcopyblue"/>
        <w:numPr>
          <w:ilvl w:val="0"/>
          <w:numId w:val="17"/>
        </w:numPr>
        <w:rPr>
          <w:rFonts w:asciiTheme="minorHAnsi" w:hAnsiTheme="minorHAnsi" w:cstheme="minorHAnsi"/>
        </w:rPr>
      </w:pPr>
      <w:r w:rsidRPr="00114B22">
        <w:rPr>
          <w:rFonts w:asciiTheme="minorHAnsi" w:hAnsiTheme="minorHAnsi" w:cstheme="minorHAnsi"/>
        </w:rPr>
        <w:t>Toe by Toe</w:t>
      </w:r>
    </w:p>
    <w:p w14:paraId="5FAE1509" w14:textId="77777777" w:rsidR="00AE614D" w:rsidRDefault="00AE614D" w:rsidP="00AE614D">
      <w:pPr>
        <w:pStyle w:val="4Bulletedcopyblue"/>
        <w:numPr>
          <w:ilvl w:val="0"/>
          <w:numId w:val="17"/>
        </w:numPr>
        <w:rPr>
          <w:rFonts w:asciiTheme="minorHAnsi" w:hAnsiTheme="minorHAnsi" w:cstheme="minorHAnsi"/>
        </w:rPr>
      </w:pPr>
      <w:r w:rsidRPr="00114B22">
        <w:rPr>
          <w:rFonts w:asciiTheme="minorHAnsi" w:hAnsiTheme="minorHAnsi" w:cstheme="minorHAnsi"/>
        </w:rPr>
        <w:t>Numicon</w:t>
      </w:r>
    </w:p>
    <w:p w14:paraId="3469EC3D" w14:textId="77777777" w:rsidR="00AE614D" w:rsidRDefault="00AE614D" w:rsidP="00AE614D">
      <w:pPr>
        <w:pStyle w:val="4Bulletedcopyblue"/>
        <w:numPr>
          <w:ilvl w:val="0"/>
          <w:numId w:val="17"/>
        </w:numPr>
        <w:rPr>
          <w:rFonts w:asciiTheme="minorHAnsi" w:hAnsiTheme="minorHAnsi" w:cstheme="minorHAnsi"/>
        </w:rPr>
      </w:pPr>
      <w:r>
        <w:rPr>
          <w:rFonts w:asciiTheme="minorHAnsi" w:hAnsiTheme="minorHAnsi" w:cstheme="minorHAnsi"/>
        </w:rPr>
        <w:t>Pre-teaching and post-teaching groups</w:t>
      </w:r>
    </w:p>
    <w:p w14:paraId="5E989E33" w14:textId="77777777" w:rsidR="00AE614D" w:rsidRDefault="00AE614D" w:rsidP="00AE614D">
      <w:pPr>
        <w:pStyle w:val="4Bulletedcopyblue"/>
        <w:numPr>
          <w:ilvl w:val="0"/>
          <w:numId w:val="17"/>
        </w:numPr>
        <w:rPr>
          <w:rFonts w:asciiTheme="minorHAnsi" w:hAnsiTheme="minorHAnsi" w:cstheme="minorHAnsi"/>
        </w:rPr>
      </w:pPr>
      <w:r>
        <w:rPr>
          <w:rFonts w:asciiTheme="minorHAnsi" w:hAnsiTheme="minorHAnsi" w:cstheme="minorHAnsi"/>
        </w:rPr>
        <w:t>SATS boosters</w:t>
      </w:r>
    </w:p>
    <w:p w14:paraId="1FF9F3A7" w14:textId="77777777" w:rsidR="00AE614D" w:rsidRDefault="00AE614D" w:rsidP="00AE614D">
      <w:pPr>
        <w:pStyle w:val="4Bulletedcopyblue"/>
        <w:numPr>
          <w:ilvl w:val="0"/>
          <w:numId w:val="0"/>
        </w:numPr>
        <w:ind w:left="340" w:hanging="170"/>
        <w:rPr>
          <w:rFonts w:asciiTheme="minorHAnsi" w:hAnsiTheme="minorHAnsi" w:cstheme="minorHAnsi"/>
        </w:rPr>
      </w:pPr>
      <w:r>
        <w:rPr>
          <w:rFonts w:asciiTheme="minorHAnsi" w:hAnsiTheme="minorHAnsi" w:cstheme="minorHAnsi"/>
        </w:rPr>
        <w:t xml:space="preserve">    </w:t>
      </w:r>
    </w:p>
    <w:p w14:paraId="42CAB904" w14:textId="3880A6AD" w:rsidR="00AE614D" w:rsidRPr="00114B22" w:rsidRDefault="00AE614D" w:rsidP="00AE614D">
      <w:pPr>
        <w:pStyle w:val="4Bulletedcopyblue"/>
        <w:numPr>
          <w:ilvl w:val="0"/>
          <w:numId w:val="0"/>
        </w:numPr>
        <w:ind w:left="340" w:hanging="170"/>
        <w:rPr>
          <w:rFonts w:asciiTheme="minorHAnsi" w:hAnsiTheme="minorHAnsi" w:cstheme="minorHAnsi"/>
        </w:rPr>
      </w:pPr>
      <w:r>
        <w:rPr>
          <w:rFonts w:asciiTheme="minorHAnsi" w:hAnsiTheme="minorHAnsi" w:cstheme="minorHAnsi"/>
        </w:rPr>
        <w:t xml:space="preserve">This list is not exhaustive, and many in-class interventions are also used depending on the individual needs of pupils. </w:t>
      </w:r>
    </w:p>
    <w:p w14:paraId="7628B4CD"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9.7 Adaptations to the curriculum and learning </w:t>
      </w:r>
      <w:proofErr w:type="gramStart"/>
      <w:r w:rsidRPr="00114B22">
        <w:rPr>
          <w:rFonts w:asciiTheme="minorHAnsi" w:hAnsiTheme="minorHAnsi" w:cstheme="minorHAnsi"/>
        </w:rPr>
        <w:t>environment</w:t>
      </w:r>
      <w:proofErr w:type="gramEnd"/>
      <w:r w:rsidRPr="00114B22">
        <w:rPr>
          <w:rFonts w:asciiTheme="minorHAnsi" w:hAnsiTheme="minorHAnsi" w:cstheme="minorHAnsi"/>
        </w:rPr>
        <w:t xml:space="preserve"> </w:t>
      </w:r>
    </w:p>
    <w:p w14:paraId="12AD2153" w14:textId="77777777" w:rsidR="00AE614D" w:rsidRPr="00114B22" w:rsidRDefault="00AE614D" w:rsidP="00AE614D">
      <w:pPr>
        <w:rPr>
          <w:rFonts w:cstheme="minorHAnsi"/>
          <w:szCs w:val="20"/>
        </w:rPr>
      </w:pPr>
    </w:p>
    <w:p w14:paraId="16E42294" w14:textId="77777777" w:rsidR="00AE614D" w:rsidRPr="00114B22" w:rsidRDefault="00AE614D" w:rsidP="00AE614D">
      <w:pPr>
        <w:rPr>
          <w:rFonts w:cstheme="minorHAnsi"/>
          <w:sz w:val="20"/>
          <w:szCs w:val="20"/>
        </w:rPr>
      </w:pPr>
      <w:r w:rsidRPr="00114B22">
        <w:rPr>
          <w:rFonts w:cstheme="minorHAnsi"/>
          <w:sz w:val="20"/>
          <w:szCs w:val="20"/>
        </w:rPr>
        <w:t>We make the following adaptations to ensure all pupils’ needs are met:</w:t>
      </w:r>
    </w:p>
    <w:p w14:paraId="490F4ECC" w14:textId="77777777" w:rsidR="00AE614D" w:rsidRPr="00114B22" w:rsidRDefault="00AE614D" w:rsidP="00AE614D">
      <w:pPr>
        <w:rPr>
          <w:rFonts w:cstheme="minorHAnsi"/>
          <w:sz w:val="20"/>
          <w:szCs w:val="20"/>
        </w:rPr>
      </w:pPr>
    </w:p>
    <w:p w14:paraId="6B4EC970" w14:textId="5CA67139" w:rsidR="00AE614D" w:rsidRPr="00114B22" w:rsidRDefault="00AE614D" w:rsidP="00AE614D">
      <w:pPr>
        <w:pStyle w:val="4Bulletedcopyblue"/>
        <w:numPr>
          <w:ilvl w:val="0"/>
          <w:numId w:val="16"/>
        </w:numPr>
        <w:rPr>
          <w:rFonts w:asciiTheme="minorHAnsi" w:hAnsiTheme="minorHAnsi" w:cstheme="minorHAnsi"/>
        </w:rPr>
      </w:pPr>
      <w:r w:rsidRPr="00114B22">
        <w:rPr>
          <w:rFonts w:asciiTheme="minorHAnsi" w:hAnsiTheme="minorHAnsi" w:cstheme="minorHAnsi"/>
        </w:rPr>
        <w:t xml:space="preserve">Differentiating our curriculum to ensure all pupils are able to access it, for example, by grouping, 1:1 work, teaching style, content of the lesson, </w:t>
      </w:r>
      <w:r w:rsidR="007F0D5D">
        <w:rPr>
          <w:rFonts w:asciiTheme="minorHAnsi" w:hAnsiTheme="minorHAnsi" w:cstheme="minorHAnsi"/>
        </w:rPr>
        <w:t xml:space="preserve">access to the NEST (bespoke learning space) </w:t>
      </w:r>
      <w:r w:rsidRPr="00114B22">
        <w:rPr>
          <w:rFonts w:asciiTheme="minorHAnsi" w:hAnsiTheme="minorHAnsi" w:cstheme="minorHAnsi"/>
        </w:rPr>
        <w:t xml:space="preserve">etc. </w:t>
      </w:r>
    </w:p>
    <w:p w14:paraId="4892CC04" w14:textId="77777777" w:rsidR="00AE614D" w:rsidRPr="00114B22" w:rsidRDefault="00AE614D" w:rsidP="00AE614D">
      <w:pPr>
        <w:pStyle w:val="4Bulletedcopyblue"/>
        <w:numPr>
          <w:ilvl w:val="0"/>
          <w:numId w:val="16"/>
        </w:numPr>
        <w:rPr>
          <w:rFonts w:asciiTheme="minorHAnsi" w:hAnsiTheme="minorHAnsi" w:cstheme="minorHAnsi"/>
        </w:rPr>
      </w:pPr>
      <w:r w:rsidRPr="00114B22">
        <w:rPr>
          <w:rFonts w:asciiTheme="minorHAnsi" w:hAnsiTheme="minorHAnsi" w:cstheme="minorHAnsi"/>
        </w:rPr>
        <w:t xml:space="preserve">Adapting our resources and staffing </w:t>
      </w:r>
    </w:p>
    <w:p w14:paraId="42A998E2" w14:textId="77777777" w:rsidR="00AE614D" w:rsidRPr="00114B22" w:rsidRDefault="00AE614D" w:rsidP="00AE614D">
      <w:pPr>
        <w:pStyle w:val="4Bulletedcopyblue"/>
        <w:numPr>
          <w:ilvl w:val="0"/>
          <w:numId w:val="16"/>
        </w:numPr>
        <w:rPr>
          <w:rFonts w:asciiTheme="minorHAnsi" w:hAnsiTheme="minorHAnsi" w:cstheme="minorHAnsi"/>
        </w:rPr>
      </w:pPr>
      <w:r w:rsidRPr="00114B22">
        <w:rPr>
          <w:rFonts w:asciiTheme="minorHAnsi" w:hAnsiTheme="minorHAnsi" w:cstheme="minorHAnsi"/>
        </w:rPr>
        <w:t xml:space="preserve">Using recommended aids, such as laptops, </w:t>
      </w:r>
      <w:proofErr w:type="spellStart"/>
      <w:r w:rsidRPr="00114B22">
        <w:rPr>
          <w:rFonts w:asciiTheme="minorHAnsi" w:hAnsiTheme="minorHAnsi" w:cstheme="minorHAnsi"/>
        </w:rPr>
        <w:t>coloured</w:t>
      </w:r>
      <w:proofErr w:type="spellEnd"/>
      <w:r w:rsidRPr="00114B22">
        <w:rPr>
          <w:rFonts w:asciiTheme="minorHAnsi" w:hAnsiTheme="minorHAnsi" w:cstheme="minorHAnsi"/>
        </w:rPr>
        <w:t xml:space="preserve"> overlays, visual timetables, larger font, etc. </w:t>
      </w:r>
    </w:p>
    <w:p w14:paraId="7F5AF15C" w14:textId="77777777" w:rsidR="00AE614D" w:rsidRPr="00114B22" w:rsidRDefault="00AE614D" w:rsidP="00AE614D">
      <w:pPr>
        <w:pStyle w:val="4Bulletedcopyblue"/>
        <w:numPr>
          <w:ilvl w:val="0"/>
          <w:numId w:val="16"/>
        </w:numPr>
        <w:rPr>
          <w:rFonts w:asciiTheme="minorHAnsi" w:hAnsiTheme="minorHAnsi" w:cstheme="minorHAnsi"/>
        </w:rPr>
      </w:pPr>
      <w:r w:rsidRPr="00114B22">
        <w:rPr>
          <w:rFonts w:asciiTheme="minorHAnsi" w:hAnsiTheme="minorHAnsi" w:cstheme="minorHAnsi"/>
        </w:rPr>
        <w:t xml:space="preserve">Differentiating our teaching, for example, giving longer processing times, pre-teaching of key vocabulary, reading instructions aloud, etc. </w:t>
      </w:r>
    </w:p>
    <w:p w14:paraId="5EEA5FC4"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9.8 Additional support for learning </w:t>
      </w:r>
    </w:p>
    <w:p w14:paraId="6068BA18" w14:textId="77777777" w:rsidR="00AE614D" w:rsidRPr="00114B22" w:rsidRDefault="00AE614D" w:rsidP="00AE614D">
      <w:pPr>
        <w:rPr>
          <w:rFonts w:cstheme="minorHAnsi"/>
          <w:szCs w:val="20"/>
        </w:rPr>
      </w:pPr>
    </w:p>
    <w:p w14:paraId="2CB80708" w14:textId="6307B341" w:rsidR="00AE614D" w:rsidRPr="00114B22" w:rsidRDefault="00AE614D" w:rsidP="00AE614D">
      <w:pPr>
        <w:rPr>
          <w:rFonts w:cstheme="minorHAnsi"/>
          <w:sz w:val="20"/>
          <w:szCs w:val="20"/>
        </w:rPr>
      </w:pPr>
      <w:r>
        <w:rPr>
          <w:rFonts w:cstheme="minorHAnsi"/>
          <w:sz w:val="20"/>
          <w:szCs w:val="20"/>
        </w:rPr>
        <w:t xml:space="preserve">All teaching assistants are </w:t>
      </w:r>
      <w:r w:rsidRPr="00114B22">
        <w:rPr>
          <w:rFonts w:cstheme="minorHAnsi"/>
          <w:sz w:val="20"/>
          <w:szCs w:val="20"/>
        </w:rPr>
        <w:t xml:space="preserve">trained to deliver interventions as well as pre-teaching and post-teaching groups. Teaching assistants will support pupils on a 1:1 basis when a child has an </w:t>
      </w:r>
      <w:proofErr w:type="gramStart"/>
      <w:r w:rsidRPr="00114B22">
        <w:rPr>
          <w:rFonts w:cstheme="minorHAnsi"/>
          <w:sz w:val="20"/>
          <w:szCs w:val="20"/>
        </w:rPr>
        <w:t>EHCP</w:t>
      </w:r>
      <w:proofErr w:type="gramEnd"/>
      <w:r w:rsidRPr="00114B22">
        <w:rPr>
          <w:rFonts w:cstheme="minorHAnsi"/>
          <w:sz w:val="20"/>
          <w:szCs w:val="20"/>
        </w:rPr>
        <w:t xml:space="preserve"> or a pupil requires a high level of support. This 1.1 support may be undertaken during core subjects or all subjects </w:t>
      </w:r>
      <w:proofErr w:type="gramStart"/>
      <w:r w:rsidRPr="00114B22">
        <w:rPr>
          <w:rFonts w:cstheme="minorHAnsi"/>
          <w:sz w:val="20"/>
          <w:szCs w:val="20"/>
        </w:rPr>
        <w:t>depending</w:t>
      </w:r>
      <w:proofErr w:type="gramEnd"/>
      <w:r w:rsidRPr="00114B22">
        <w:rPr>
          <w:rFonts w:cstheme="minorHAnsi"/>
          <w:sz w:val="20"/>
          <w:szCs w:val="20"/>
        </w:rPr>
        <w:t xml:space="preserve"> the level of need.  Teaching assistants will support pupils in small groups as directed by the class teacher and dependent on level of need. All support provided by teaching assistants is aimed to develop independence and is regularly reviewed. </w:t>
      </w:r>
      <w:r>
        <w:rPr>
          <w:rFonts w:cstheme="minorHAnsi"/>
          <w:sz w:val="20"/>
          <w:szCs w:val="20"/>
        </w:rPr>
        <w:t xml:space="preserve">All members of support staff have individual timetables and work across the school to support pupils as a bank of staff. </w:t>
      </w:r>
    </w:p>
    <w:p w14:paraId="2AF28F5B" w14:textId="77777777" w:rsidR="00AE614D" w:rsidRPr="00114B22" w:rsidRDefault="00AE614D" w:rsidP="00AE614D">
      <w:pPr>
        <w:rPr>
          <w:rFonts w:cstheme="minorHAnsi"/>
          <w:sz w:val="20"/>
          <w:szCs w:val="20"/>
        </w:rPr>
      </w:pPr>
    </w:p>
    <w:p w14:paraId="36725A8B" w14:textId="77777777" w:rsidR="00AE614D" w:rsidRPr="00114B22" w:rsidRDefault="00AE614D" w:rsidP="00AE614D">
      <w:pPr>
        <w:rPr>
          <w:rFonts w:cstheme="minorHAnsi"/>
          <w:sz w:val="20"/>
          <w:szCs w:val="20"/>
        </w:rPr>
      </w:pPr>
      <w:r w:rsidRPr="00114B22">
        <w:rPr>
          <w:rFonts w:cstheme="minorHAnsi"/>
          <w:sz w:val="20"/>
          <w:szCs w:val="20"/>
        </w:rPr>
        <w:t>We work with the following agencies to provide support for pupils with SEN:</w:t>
      </w:r>
    </w:p>
    <w:p w14:paraId="5C086115" w14:textId="77777777" w:rsidR="00AE614D" w:rsidRPr="00114B22" w:rsidRDefault="00AE614D" w:rsidP="00AE614D">
      <w:pPr>
        <w:rPr>
          <w:rFonts w:cstheme="minorHAnsi"/>
          <w:sz w:val="20"/>
          <w:szCs w:val="20"/>
        </w:rPr>
      </w:pPr>
    </w:p>
    <w:p w14:paraId="4881539F" w14:textId="4A29173A" w:rsidR="00AE614D" w:rsidRPr="00114B22" w:rsidRDefault="00AE614D" w:rsidP="00AE614D">
      <w:pPr>
        <w:pStyle w:val="4Bulletedcopyblue"/>
        <w:numPr>
          <w:ilvl w:val="0"/>
          <w:numId w:val="15"/>
        </w:numPr>
        <w:rPr>
          <w:rFonts w:asciiTheme="minorHAnsi" w:hAnsiTheme="minorHAnsi" w:cstheme="minorHAnsi"/>
        </w:rPr>
      </w:pPr>
      <w:r w:rsidRPr="00114B22">
        <w:rPr>
          <w:rFonts w:asciiTheme="minorHAnsi" w:hAnsiTheme="minorHAnsi" w:cstheme="minorHAnsi"/>
        </w:rPr>
        <w:t xml:space="preserve">Educational Psychology Service </w:t>
      </w:r>
    </w:p>
    <w:p w14:paraId="2471D14E" w14:textId="5CD137EB" w:rsidR="00AE614D" w:rsidRPr="00114B22" w:rsidRDefault="00AE614D" w:rsidP="00AE614D">
      <w:pPr>
        <w:pStyle w:val="4Bulletedcopyblue"/>
        <w:numPr>
          <w:ilvl w:val="0"/>
          <w:numId w:val="15"/>
        </w:numPr>
        <w:rPr>
          <w:rFonts w:asciiTheme="minorHAnsi" w:hAnsiTheme="minorHAnsi" w:cstheme="minorHAnsi"/>
        </w:rPr>
      </w:pPr>
      <w:r w:rsidRPr="00114B22">
        <w:rPr>
          <w:rFonts w:asciiTheme="minorHAnsi" w:hAnsiTheme="minorHAnsi" w:cstheme="minorHAnsi"/>
        </w:rPr>
        <w:t xml:space="preserve">Speech and Language Service  </w:t>
      </w:r>
    </w:p>
    <w:p w14:paraId="3D776F4F" w14:textId="01851087" w:rsidR="00AE614D" w:rsidRPr="00114B22" w:rsidRDefault="00AE614D" w:rsidP="00AE614D">
      <w:pPr>
        <w:pStyle w:val="4Bulletedcopyblue"/>
        <w:numPr>
          <w:ilvl w:val="0"/>
          <w:numId w:val="15"/>
        </w:numPr>
        <w:rPr>
          <w:rFonts w:asciiTheme="minorHAnsi" w:hAnsiTheme="minorHAnsi" w:cstheme="minorHAnsi"/>
        </w:rPr>
      </w:pPr>
      <w:r w:rsidRPr="00114B22">
        <w:rPr>
          <w:rFonts w:asciiTheme="minorHAnsi" w:hAnsiTheme="minorHAnsi" w:cstheme="minorHAnsi"/>
        </w:rPr>
        <w:t>Place2Be Counselling Service</w:t>
      </w:r>
    </w:p>
    <w:p w14:paraId="29F5F89A" w14:textId="68D7C4A9" w:rsidR="00AE614D" w:rsidRDefault="00AE614D" w:rsidP="00AE614D">
      <w:pPr>
        <w:pStyle w:val="4Bulletedcopyblue"/>
        <w:numPr>
          <w:ilvl w:val="0"/>
          <w:numId w:val="15"/>
        </w:numPr>
        <w:rPr>
          <w:rFonts w:asciiTheme="minorHAnsi" w:hAnsiTheme="minorHAnsi" w:cstheme="minorHAnsi"/>
        </w:rPr>
      </w:pPr>
      <w:r w:rsidRPr="00114B22">
        <w:rPr>
          <w:rFonts w:asciiTheme="minorHAnsi" w:hAnsiTheme="minorHAnsi" w:cstheme="minorHAnsi"/>
        </w:rPr>
        <w:t xml:space="preserve">School Nurse </w:t>
      </w:r>
    </w:p>
    <w:p w14:paraId="3A25A499" w14:textId="4A386EBE" w:rsidR="00AE614D" w:rsidRPr="00114B22" w:rsidRDefault="00AE614D" w:rsidP="00AE614D">
      <w:pPr>
        <w:pStyle w:val="4Bulletedcopyblue"/>
        <w:numPr>
          <w:ilvl w:val="0"/>
          <w:numId w:val="15"/>
        </w:numPr>
        <w:rPr>
          <w:rFonts w:asciiTheme="minorHAnsi" w:hAnsiTheme="minorHAnsi" w:cstheme="minorHAnsi"/>
        </w:rPr>
      </w:pPr>
      <w:r>
        <w:rPr>
          <w:rFonts w:asciiTheme="minorHAnsi" w:hAnsiTheme="minorHAnsi" w:cstheme="minorHAnsi"/>
        </w:rPr>
        <w:t xml:space="preserve">Launchpad for language </w:t>
      </w:r>
    </w:p>
    <w:p w14:paraId="5C4EE9AF" w14:textId="71FD481C" w:rsidR="00AE614D" w:rsidRPr="00114B22" w:rsidRDefault="00AE614D" w:rsidP="00AE614D">
      <w:pPr>
        <w:pStyle w:val="4Bulletedcopyblue"/>
        <w:numPr>
          <w:ilvl w:val="0"/>
          <w:numId w:val="15"/>
        </w:numPr>
        <w:rPr>
          <w:rFonts w:asciiTheme="minorHAnsi" w:hAnsiTheme="minorHAnsi" w:cstheme="minorHAnsi"/>
        </w:rPr>
      </w:pPr>
      <w:r w:rsidRPr="00114B22">
        <w:rPr>
          <w:rFonts w:asciiTheme="minorHAnsi" w:hAnsiTheme="minorHAnsi" w:cstheme="minorHAnsi"/>
        </w:rPr>
        <w:t>Specialist Teacher from Hackney Inclusion Team</w:t>
      </w:r>
      <w:r>
        <w:rPr>
          <w:rFonts w:asciiTheme="minorHAnsi" w:hAnsiTheme="minorHAnsi" w:cstheme="minorHAnsi"/>
        </w:rPr>
        <w:t xml:space="preserve"> </w:t>
      </w:r>
    </w:p>
    <w:p w14:paraId="5A67D230" w14:textId="77777777" w:rsidR="00AE614D" w:rsidRPr="00114B22" w:rsidRDefault="00AE614D" w:rsidP="00AE614D">
      <w:pPr>
        <w:pStyle w:val="4Bulletedcopyblue"/>
        <w:numPr>
          <w:ilvl w:val="0"/>
          <w:numId w:val="15"/>
        </w:numPr>
        <w:rPr>
          <w:rFonts w:asciiTheme="minorHAnsi" w:hAnsiTheme="minorHAnsi" w:cstheme="minorHAnsi"/>
        </w:rPr>
      </w:pPr>
      <w:r w:rsidRPr="00114B22">
        <w:rPr>
          <w:rFonts w:asciiTheme="minorHAnsi" w:hAnsiTheme="minorHAnsi" w:cstheme="minorHAnsi"/>
        </w:rPr>
        <w:t xml:space="preserve">Hackney ARK </w:t>
      </w:r>
    </w:p>
    <w:p w14:paraId="5BF75FB1" w14:textId="77777777" w:rsidR="00AE614D" w:rsidRPr="00114B22" w:rsidRDefault="00AE614D" w:rsidP="00AE614D">
      <w:pPr>
        <w:pStyle w:val="4Bulletedcopyblue"/>
        <w:numPr>
          <w:ilvl w:val="0"/>
          <w:numId w:val="15"/>
        </w:numPr>
        <w:rPr>
          <w:rFonts w:asciiTheme="minorHAnsi" w:hAnsiTheme="minorHAnsi" w:cstheme="minorHAnsi"/>
        </w:rPr>
      </w:pPr>
      <w:r w:rsidRPr="00114B22">
        <w:rPr>
          <w:rFonts w:asciiTheme="minorHAnsi" w:hAnsiTheme="minorHAnsi" w:cstheme="minorHAnsi"/>
        </w:rPr>
        <w:t xml:space="preserve">Hackney Pirates (Literacy Support Project) </w:t>
      </w:r>
    </w:p>
    <w:p w14:paraId="3C1EE47D" w14:textId="77777777" w:rsidR="00AE614D" w:rsidRPr="00114B22" w:rsidRDefault="00AE614D" w:rsidP="00AE614D">
      <w:pPr>
        <w:pStyle w:val="4Bulletedcopyblue"/>
        <w:numPr>
          <w:ilvl w:val="0"/>
          <w:numId w:val="15"/>
        </w:numPr>
        <w:rPr>
          <w:rFonts w:asciiTheme="minorHAnsi" w:hAnsiTheme="minorHAnsi" w:cstheme="minorHAnsi"/>
        </w:rPr>
      </w:pPr>
      <w:r w:rsidRPr="00114B22">
        <w:rPr>
          <w:rFonts w:asciiTheme="minorHAnsi" w:hAnsiTheme="minorHAnsi" w:cstheme="minorHAnsi"/>
        </w:rPr>
        <w:lastRenderedPageBreak/>
        <w:t xml:space="preserve">Young Hackney </w:t>
      </w:r>
    </w:p>
    <w:p w14:paraId="08306B6D" w14:textId="77777777" w:rsidR="00AE614D" w:rsidRPr="00114B22" w:rsidRDefault="00AE614D" w:rsidP="00AE614D">
      <w:pPr>
        <w:pStyle w:val="4Bulletedcopyblue"/>
        <w:numPr>
          <w:ilvl w:val="0"/>
          <w:numId w:val="15"/>
        </w:numPr>
        <w:rPr>
          <w:rFonts w:asciiTheme="minorHAnsi" w:hAnsiTheme="minorHAnsi" w:cstheme="minorHAnsi"/>
        </w:rPr>
      </w:pPr>
      <w:r w:rsidRPr="00114B22">
        <w:rPr>
          <w:rFonts w:asciiTheme="minorHAnsi" w:hAnsiTheme="minorHAnsi" w:cstheme="minorHAnsi"/>
        </w:rPr>
        <w:t xml:space="preserve">First Steps </w:t>
      </w:r>
    </w:p>
    <w:p w14:paraId="4495EA2C" w14:textId="77777777" w:rsidR="00AE614D" w:rsidRPr="00114B22" w:rsidRDefault="00AE614D" w:rsidP="00AE614D">
      <w:pPr>
        <w:pStyle w:val="4Bulletedcopyblue"/>
        <w:numPr>
          <w:ilvl w:val="0"/>
          <w:numId w:val="15"/>
        </w:numPr>
        <w:rPr>
          <w:rFonts w:asciiTheme="minorHAnsi" w:hAnsiTheme="minorHAnsi" w:cstheme="minorHAnsi"/>
        </w:rPr>
      </w:pPr>
      <w:r w:rsidRPr="00114B22">
        <w:rPr>
          <w:rFonts w:asciiTheme="minorHAnsi" w:hAnsiTheme="minorHAnsi" w:cstheme="minorHAnsi"/>
        </w:rPr>
        <w:t>Child and Adolescent Mental Health Service (CAMHS)</w:t>
      </w:r>
    </w:p>
    <w:p w14:paraId="46456EF4" w14:textId="77777777" w:rsidR="00AE614D" w:rsidRPr="00114B22" w:rsidRDefault="00AE614D" w:rsidP="00AE614D">
      <w:pPr>
        <w:pStyle w:val="4Bulletedcopyblue"/>
        <w:numPr>
          <w:ilvl w:val="0"/>
          <w:numId w:val="15"/>
        </w:numPr>
        <w:rPr>
          <w:rFonts w:asciiTheme="minorHAnsi" w:hAnsiTheme="minorHAnsi" w:cstheme="minorHAnsi"/>
        </w:rPr>
      </w:pPr>
      <w:r w:rsidRPr="00114B22">
        <w:rPr>
          <w:rFonts w:asciiTheme="minorHAnsi" w:hAnsiTheme="minorHAnsi" w:cstheme="minorHAnsi"/>
          <w:shd w:val="clear" w:color="auto" w:fill="FFFFFF"/>
        </w:rPr>
        <w:t>Wellbeing and Mental Health in Schools (WAMHS)</w:t>
      </w:r>
    </w:p>
    <w:p w14:paraId="70BE5FBA" w14:textId="77777777" w:rsidR="00AE614D" w:rsidRPr="00114B22" w:rsidRDefault="00AE614D" w:rsidP="00AE614D">
      <w:pPr>
        <w:pStyle w:val="4Bulletedcopyblue"/>
        <w:numPr>
          <w:ilvl w:val="0"/>
          <w:numId w:val="0"/>
        </w:numPr>
        <w:ind w:left="340" w:hanging="170"/>
        <w:rPr>
          <w:rFonts w:asciiTheme="minorHAnsi" w:hAnsiTheme="minorHAnsi" w:cstheme="minorHAnsi"/>
          <w:sz w:val="24"/>
          <w:szCs w:val="24"/>
        </w:rPr>
      </w:pPr>
    </w:p>
    <w:p w14:paraId="526B61A6"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9.9 Expertise and training of staff </w:t>
      </w:r>
    </w:p>
    <w:p w14:paraId="7C8DF98A" w14:textId="77777777" w:rsidR="00AE614D" w:rsidRPr="00114B22" w:rsidRDefault="00AE614D" w:rsidP="00AE614D">
      <w:pPr>
        <w:rPr>
          <w:rFonts w:cstheme="minorHAnsi"/>
          <w:sz w:val="20"/>
          <w:szCs w:val="20"/>
        </w:rPr>
      </w:pPr>
      <w:r w:rsidRPr="00114B22">
        <w:rPr>
          <w:rFonts w:cstheme="minorHAnsi"/>
          <w:sz w:val="20"/>
          <w:szCs w:val="20"/>
        </w:rPr>
        <w:t>Our SENCO (Ms Blunden) holds the National Award for SEN Coordination and is an experienced teacher</w:t>
      </w:r>
      <w:r>
        <w:rPr>
          <w:rFonts w:cstheme="minorHAnsi"/>
          <w:sz w:val="20"/>
          <w:szCs w:val="20"/>
        </w:rPr>
        <w:t>,</w:t>
      </w:r>
      <w:r w:rsidRPr="00114B22">
        <w:rPr>
          <w:rFonts w:cstheme="minorHAnsi"/>
          <w:sz w:val="20"/>
          <w:szCs w:val="20"/>
        </w:rPr>
        <w:t xml:space="preserve"> holding the following qualifications</w:t>
      </w:r>
      <w:r>
        <w:rPr>
          <w:rFonts w:cstheme="minorHAnsi"/>
          <w:sz w:val="20"/>
          <w:szCs w:val="20"/>
        </w:rPr>
        <w:t xml:space="preserve">: </w:t>
      </w:r>
      <w:r w:rsidRPr="00114B22">
        <w:rPr>
          <w:rFonts w:cstheme="minorHAnsi"/>
          <w:sz w:val="20"/>
          <w:szCs w:val="20"/>
        </w:rPr>
        <w:t>BSc Psychology, MA Leadership</w:t>
      </w:r>
      <w:r>
        <w:rPr>
          <w:rFonts w:cstheme="minorHAnsi"/>
          <w:sz w:val="20"/>
          <w:szCs w:val="20"/>
        </w:rPr>
        <w:t xml:space="preserve"> and </w:t>
      </w:r>
      <w:r w:rsidRPr="00114B22">
        <w:rPr>
          <w:rFonts w:cstheme="minorHAnsi"/>
          <w:sz w:val="20"/>
          <w:szCs w:val="20"/>
        </w:rPr>
        <w:t xml:space="preserve">PGCE. </w:t>
      </w:r>
    </w:p>
    <w:p w14:paraId="6DAB13F9" w14:textId="77777777" w:rsidR="00AE614D" w:rsidRPr="00114B22" w:rsidRDefault="00AE614D" w:rsidP="00AE614D">
      <w:pPr>
        <w:rPr>
          <w:rFonts w:cstheme="minorHAnsi"/>
          <w:sz w:val="20"/>
          <w:szCs w:val="20"/>
        </w:rPr>
      </w:pPr>
      <w:r w:rsidRPr="00114B22">
        <w:rPr>
          <w:rFonts w:cstheme="minorHAnsi"/>
          <w:sz w:val="20"/>
          <w:szCs w:val="20"/>
        </w:rPr>
        <w:t xml:space="preserve"> </w:t>
      </w:r>
    </w:p>
    <w:p w14:paraId="572A2693" w14:textId="40C43449" w:rsidR="00AE614D" w:rsidRPr="00114B22" w:rsidRDefault="00AE614D" w:rsidP="00AE614D">
      <w:pPr>
        <w:rPr>
          <w:rFonts w:cstheme="minorHAnsi"/>
          <w:sz w:val="20"/>
          <w:szCs w:val="20"/>
        </w:rPr>
      </w:pPr>
      <w:r>
        <w:rPr>
          <w:rFonts w:cstheme="minorHAnsi"/>
          <w:sz w:val="20"/>
          <w:szCs w:val="20"/>
        </w:rPr>
        <w:t xml:space="preserve">Staff have regular training on specific areas of need such as autism and dyslexia. </w:t>
      </w:r>
    </w:p>
    <w:p w14:paraId="0716BDA2"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9.10 Securing equipment and facilities </w:t>
      </w:r>
    </w:p>
    <w:p w14:paraId="0E75965E" w14:textId="7785B45F" w:rsidR="00AE614D" w:rsidRPr="00114B22" w:rsidRDefault="00AE614D" w:rsidP="00AE614D">
      <w:pPr>
        <w:rPr>
          <w:rFonts w:cstheme="minorHAnsi"/>
          <w:sz w:val="20"/>
          <w:szCs w:val="20"/>
        </w:rPr>
      </w:pPr>
      <w:r w:rsidRPr="00114B22">
        <w:rPr>
          <w:rFonts w:cstheme="minorHAnsi"/>
          <w:sz w:val="20"/>
          <w:szCs w:val="20"/>
        </w:rPr>
        <w:t>The school</w:t>
      </w:r>
      <w:r w:rsidR="0094708E">
        <w:rPr>
          <w:rFonts w:cstheme="minorHAnsi"/>
          <w:sz w:val="20"/>
          <w:szCs w:val="20"/>
        </w:rPr>
        <w:t xml:space="preserve"> will </w:t>
      </w:r>
      <w:r w:rsidRPr="00114B22">
        <w:rPr>
          <w:rFonts w:cstheme="minorHAnsi"/>
          <w:sz w:val="20"/>
          <w:szCs w:val="20"/>
        </w:rPr>
        <w:t xml:space="preserve">purchase, when needed, specialist equipment to support students with a special educational need or disability. When appropriate, we work with external agencies to secure the correct equipment and facilities for these students. We strive to increase the extent that disabled pupils can participate in the school’s curriculum by improving the physical environment of the school and the delivery of information for these students. </w:t>
      </w:r>
    </w:p>
    <w:p w14:paraId="5016558F"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9.11 Evaluating the effectiveness of SEN </w:t>
      </w:r>
      <w:proofErr w:type="gramStart"/>
      <w:r w:rsidRPr="00114B22">
        <w:rPr>
          <w:rFonts w:asciiTheme="minorHAnsi" w:hAnsiTheme="minorHAnsi" w:cstheme="minorHAnsi"/>
        </w:rPr>
        <w:t>provision</w:t>
      </w:r>
      <w:proofErr w:type="gramEnd"/>
      <w:r w:rsidRPr="00114B22">
        <w:rPr>
          <w:rFonts w:asciiTheme="minorHAnsi" w:hAnsiTheme="minorHAnsi" w:cstheme="minorHAnsi"/>
        </w:rPr>
        <w:t xml:space="preserve"> </w:t>
      </w:r>
    </w:p>
    <w:p w14:paraId="03DD3EBF" w14:textId="77777777" w:rsidR="00AE614D" w:rsidRPr="00114B22" w:rsidRDefault="00AE614D" w:rsidP="00AE614D">
      <w:pPr>
        <w:rPr>
          <w:rFonts w:cstheme="minorHAnsi"/>
          <w:sz w:val="20"/>
          <w:szCs w:val="20"/>
        </w:rPr>
      </w:pPr>
      <w:r w:rsidRPr="00114B22">
        <w:rPr>
          <w:rFonts w:cstheme="minorHAnsi"/>
          <w:sz w:val="20"/>
          <w:szCs w:val="20"/>
        </w:rPr>
        <w:t>We evaluate the effectiveness of provision for pupils with SEN by:</w:t>
      </w:r>
    </w:p>
    <w:p w14:paraId="59BCD929" w14:textId="77777777" w:rsidR="00AE614D" w:rsidRPr="00114B22" w:rsidRDefault="00AE614D" w:rsidP="00AE614D">
      <w:pPr>
        <w:rPr>
          <w:rFonts w:cstheme="minorHAnsi"/>
          <w:sz w:val="20"/>
          <w:szCs w:val="20"/>
        </w:rPr>
      </w:pPr>
    </w:p>
    <w:p w14:paraId="3CE3E771" w14:textId="77777777" w:rsidR="00AE614D" w:rsidRPr="00114B22" w:rsidRDefault="00AE614D" w:rsidP="00AE614D">
      <w:pPr>
        <w:pStyle w:val="4Bulletedcopyblue"/>
        <w:numPr>
          <w:ilvl w:val="0"/>
          <w:numId w:val="14"/>
        </w:numPr>
        <w:rPr>
          <w:rFonts w:asciiTheme="minorHAnsi" w:hAnsiTheme="minorHAnsi" w:cstheme="minorHAnsi"/>
        </w:rPr>
      </w:pPr>
      <w:r w:rsidRPr="00114B22">
        <w:rPr>
          <w:rFonts w:asciiTheme="minorHAnsi" w:hAnsiTheme="minorHAnsi" w:cstheme="minorHAnsi"/>
        </w:rPr>
        <w:t xml:space="preserve">Reviewing pupils’ individual progress towards their goals each term </w:t>
      </w:r>
    </w:p>
    <w:p w14:paraId="0E32A2F6" w14:textId="77777777" w:rsidR="00AE614D" w:rsidRPr="00114B22" w:rsidRDefault="00AE614D" w:rsidP="00AE614D">
      <w:pPr>
        <w:pStyle w:val="4Bulletedcopyblue"/>
        <w:numPr>
          <w:ilvl w:val="0"/>
          <w:numId w:val="14"/>
        </w:numPr>
        <w:rPr>
          <w:rFonts w:asciiTheme="minorHAnsi" w:hAnsiTheme="minorHAnsi" w:cstheme="minorHAnsi"/>
        </w:rPr>
      </w:pPr>
      <w:r w:rsidRPr="00114B22">
        <w:rPr>
          <w:rFonts w:asciiTheme="minorHAnsi" w:hAnsiTheme="minorHAnsi" w:cstheme="minorHAnsi"/>
        </w:rPr>
        <w:t xml:space="preserve">Reviewing the impact of interventions after 6 weeks </w:t>
      </w:r>
    </w:p>
    <w:p w14:paraId="47A260BA" w14:textId="77777777" w:rsidR="00AE614D" w:rsidRPr="00114B22" w:rsidRDefault="00AE614D" w:rsidP="00AE614D">
      <w:pPr>
        <w:pStyle w:val="4Bulletedcopyblue"/>
        <w:numPr>
          <w:ilvl w:val="0"/>
          <w:numId w:val="14"/>
        </w:numPr>
        <w:rPr>
          <w:rFonts w:asciiTheme="minorHAnsi" w:hAnsiTheme="minorHAnsi" w:cstheme="minorHAnsi"/>
        </w:rPr>
      </w:pPr>
      <w:r w:rsidRPr="00114B22">
        <w:rPr>
          <w:rFonts w:asciiTheme="minorHAnsi" w:hAnsiTheme="minorHAnsi" w:cstheme="minorHAnsi"/>
        </w:rPr>
        <w:t>Using pupil questionnaires</w:t>
      </w:r>
    </w:p>
    <w:p w14:paraId="3B65A39A" w14:textId="77777777" w:rsidR="00AE614D" w:rsidRPr="00114B22" w:rsidRDefault="00AE614D" w:rsidP="00AE614D">
      <w:pPr>
        <w:pStyle w:val="4Bulletedcopyblue"/>
        <w:numPr>
          <w:ilvl w:val="0"/>
          <w:numId w:val="14"/>
        </w:numPr>
        <w:rPr>
          <w:rFonts w:asciiTheme="minorHAnsi" w:hAnsiTheme="minorHAnsi" w:cstheme="minorHAnsi"/>
        </w:rPr>
      </w:pPr>
      <w:r w:rsidRPr="00114B22">
        <w:rPr>
          <w:rFonts w:asciiTheme="minorHAnsi" w:hAnsiTheme="minorHAnsi" w:cstheme="minorHAnsi"/>
        </w:rPr>
        <w:t xml:space="preserve">Monitoring by the SENCO </w:t>
      </w:r>
    </w:p>
    <w:p w14:paraId="4542113A" w14:textId="77777777" w:rsidR="00AE614D" w:rsidRPr="00114B22" w:rsidRDefault="00AE614D" w:rsidP="00AE614D">
      <w:pPr>
        <w:pStyle w:val="4Bulletedcopyblue"/>
        <w:numPr>
          <w:ilvl w:val="0"/>
          <w:numId w:val="14"/>
        </w:numPr>
        <w:rPr>
          <w:rFonts w:asciiTheme="minorHAnsi" w:hAnsiTheme="minorHAnsi" w:cstheme="minorHAnsi"/>
        </w:rPr>
      </w:pPr>
      <w:r w:rsidRPr="00114B22">
        <w:rPr>
          <w:rFonts w:asciiTheme="minorHAnsi" w:hAnsiTheme="minorHAnsi" w:cstheme="minorHAnsi"/>
        </w:rPr>
        <w:t>Using provision maps to measure progress</w:t>
      </w:r>
    </w:p>
    <w:p w14:paraId="129BC673" w14:textId="77777777" w:rsidR="00AE614D" w:rsidRPr="00114B22" w:rsidRDefault="00AE614D" w:rsidP="00AE614D">
      <w:pPr>
        <w:pStyle w:val="4Bulletedcopyblue"/>
        <w:numPr>
          <w:ilvl w:val="0"/>
          <w:numId w:val="14"/>
        </w:numPr>
        <w:rPr>
          <w:rFonts w:asciiTheme="minorHAnsi" w:hAnsiTheme="minorHAnsi" w:cstheme="minorHAnsi"/>
        </w:rPr>
      </w:pPr>
      <w:r w:rsidRPr="00114B22">
        <w:rPr>
          <w:rFonts w:asciiTheme="minorHAnsi" w:hAnsiTheme="minorHAnsi" w:cstheme="minorHAnsi"/>
        </w:rPr>
        <w:t>Holding annual reviews for pupils with EHC plans</w:t>
      </w:r>
    </w:p>
    <w:p w14:paraId="7D18DE39"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9.12 Enabling pupils with SEN to engage in activities available to those in the school who do not have </w:t>
      </w:r>
      <w:proofErr w:type="gramStart"/>
      <w:r w:rsidRPr="00114B22">
        <w:rPr>
          <w:rFonts w:asciiTheme="minorHAnsi" w:hAnsiTheme="minorHAnsi" w:cstheme="minorHAnsi"/>
        </w:rPr>
        <w:t>SEN</w:t>
      </w:r>
      <w:proofErr w:type="gramEnd"/>
    </w:p>
    <w:p w14:paraId="3E12369B" w14:textId="77777777" w:rsidR="00AE614D" w:rsidRPr="00114B22" w:rsidRDefault="00AE614D" w:rsidP="00AE614D">
      <w:pPr>
        <w:rPr>
          <w:rFonts w:cstheme="minorHAnsi"/>
          <w:szCs w:val="20"/>
        </w:rPr>
      </w:pPr>
    </w:p>
    <w:p w14:paraId="5BC5A290" w14:textId="77777777" w:rsidR="00AE614D" w:rsidRPr="00114B22" w:rsidRDefault="00AE614D" w:rsidP="00AE614D">
      <w:pPr>
        <w:rPr>
          <w:rFonts w:cstheme="minorHAnsi"/>
          <w:sz w:val="20"/>
          <w:szCs w:val="20"/>
        </w:rPr>
      </w:pPr>
      <w:proofErr w:type="gramStart"/>
      <w:r w:rsidRPr="00114B22">
        <w:rPr>
          <w:rFonts w:cstheme="minorHAnsi"/>
          <w:sz w:val="20"/>
          <w:szCs w:val="20"/>
        </w:rPr>
        <w:t>All of</w:t>
      </w:r>
      <w:proofErr w:type="gramEnd"/>
      <w:r w:rsidRPr="00114B22">
        <w:rPr>
          <w:rFonts w:cstheme="minorHAnsi"/>
          <w:sz w:val="20"/>
          <w:szCs w:val="20"/>
        </w:rPr>
        <w:t xml:space="preserve"> our extra-curricular activities and school visits are available to all our pupils, including our before-and after-school clubs. </w:t>
      </w:r>
    </w:p>
    <w:p w14:paraId="47FA4860" w14:textId="77777777" w:rsidR="00AE614D" w:rsidRPr="00114B22" w:rsidRDefault="00AE614D" w:rsidP="00AE614D">
      <w:pPr>
        <w:rPr>
          <w:rFonts w:cstheme="minorHAnsi"/>
          <w:sz w:val="20"/>
          <w:szCs w:val="20"/>
        </w:rPr>
      </w:pPr>
    </w:p>
    <w:p w14:paraId="67B77173" w14:textId="77777777" w:rsidR="00AE614D" w:rsidRPr="00114B22" w:rsidRDefault="00AE614D" w:rsidP="00AE614D">
      <w:pPr>
        <w:rPr>
          <w:rFonts w:cstheme="minorHAnsi"/>
          <w:sz w:val="20"/>
          <w:szCs w:val="20"/>
        </w:rPr>
      </w:pPr>
      <w:r w:rsidRPr="00114B22">
        <w:rPr>
          <w:rFonts w:cstheme="minorHAnsi"/>
          <w:sz w:val="20"/>
          <w:szCs w:val="20"/>
        </w:rPr>
        <w:t>All pupils are encouraged to take part in sports day</w:t>
      </w:r>
      <w:r>
        <w:rPr>
          <w:rFonts w:cstheme="minorHAnsi"/>
          <w:sz w:val="20"/>
          <w:szCs w:val="20"/>
        </w:rPr>
        <w:t xml:space="preserve">s, </w:t>
      </w:r>
      <w:r w:rsidRPr="00114B22">
        <w:rPr>
          <w:rFonts w:cstheme="minorHAnsi"/>
          <w:sz w:val="20"/>
          <w:szCs w:val="20"/>
        </w:rPr>
        <w:t>school plays</w:t>
      </w:r>
      <w:r>
        <w:rPr>
          <w:rFonts w:cstheme="minorHAnsi"/>
          <w:sz w:val="20"/>
          <w:szCs w:val="20"/>
        </w:rPr>
        <w:t xml:space="preserve">, school trips as well as </w:t>
      </w:r>
      <w:r w:rsidRPr="00114B22">
        <w:rPr>
          <w:rFonts w:cstheme="minorHAnsi"/>
          <w:sz w:val="20"/>
          <w:szCs w:val="20"/>
        </w:rPr>
        <w:t xml:space="preserve">special workshops. </w:t>
      </w:r>
      <w:r w:rsidRPr="00114B22">
        <w:rPr>
          <w:rFonts w:cstheme="minorHAnsi"/>
          <w:color w:val="F15F22"/>
          <w:sz w:val="20"/>
          <w:szCs w:val="20"/>
        </w:rPr>
        <w:t xml:space="preserve"> </w:t>
      </w:r>
      <w:r w:rsidRPr="00114B22">
        <w:rPr>
          <w:rFonts w:cstheme="minorHAnsi"/>
          <w:sz w:val="20"/>
          <w:szCs w:val="20"/>
        </w:rPr>
        <w:t xml:space="preserve">No pupil is ever excluded from taking part in these activities because of their SEN or disability. </w:t>
      </w:r>
    </w:p>
    <w:p w14:paraId="03883C2C" w14:textId="77777777" w:rsidR="00AE614D" w:rsidRPr="00114B22" w:rsidRDefault="00AE614D" w:rsidP="00AE614D">
      <w:pPr>
        <w:rPr>
          <w:rFonts w:cstheme="minorHAnsi"/>
          <w:color w:val="F15F22"/>
          <w:sz w:val="20"/>
          <w:szCs w:val="20"/>
        </w:rPr>
      </w:pPr>
    </w:p>
    <w:p w14:paraId="1C790CF9" w14:textId="5F6595ED" w:rsidR="00AE614D" w:rsidRPr="00114B22" w:rsidRDefault="00AE614D" w:rsidP="00AE614D">
      <w:pPr>
        <w:rPr>
          <w:rFonts w:cstheme="minorHAnsi"/>
          <w:sz w:val="20"/>
          <w:szCs w:val="20"/>
        </w:rPr>
      </w:pPr>
      <w:r w:rsidRPr="00114B22">
        <w:rPr>
          <w:rFonts w:cstheme="minorHAnsi"/>
          <w:sz w:val="20"/>
          <w:szCs w:val="20"/>
        </w:rPr>
        <w:t>As a school</w:t>
      </w:r>
      <w:r w:rsidR="0094708E">
        <w:rPr>
          <w:rFonts w:cstheme="minorHAnsi"/>
          <w:sz w:val="20"/>
          <w:szCs w:val="20"/>
        </w:rPr>
        <w:t>,</w:t>
      </w:r>
      <w:r w:rsidRPr="00114B22">
        <w:rPr>
          <w:rFonts w:cstheme="minorHAnsi"/>
          <w:sz w:val="20"/>
          <w:szCs w:val="20"/>
        </w:rPr>
        <w:t xml:space="preserve"> we are happy to discuss individual access requirements. Facilities at present include a disabled toilet located on the ground floor and the ground floor of the building is wheelchair accessible from the nursery only. We ensure that specialist equipment, as required on an individual basis, is in place to access the curriculum </w:t>
      </w:r>
      <w:proofErr w:type="gramStart"/>
      <w:r w:rsidRPr="00114B22">
        <w:rPr>
          <w:rFonts w:cstheme="minorHAnsi"/>
          <w:sz w:val="20"/>
          <w:szCs w:val="20"/>
        </w:rPr>
        <w:t>e.g.</w:t>
      </w:r>
      <w:proofErr w:type="gramEnd"/>
      <w:r w:rsidRPr="00114B22">
        <w:rPr>
          <w:rFonts w:cstheme="minorHAnsi"/>
          <w:sz w:val="20"/>
          <w:szCs w:val="20"/>
        </w:rPr>
        <w:t xml:space="preserve"> a Radio Aid system for children with hearing loss, laptops to support visual difficulties in class.</w:t>
      </w:r>
    </w:p>
    <w:p w14:paraId="6AF36DA4" w14:textId="77777777" w:rsidR="00AE614D" w:rsidRPr="00114B22" w:rsidRDefault="00AE614D" w:rsidP="00AE614D">
      <w:pPr>
        <w:rPr>
          <w:rFonts w:cstheme="minorHAnsi"/>
        </w:rPr>
      </w:pPr>
    </w:p>
    <w:p w14:paraId="17C22DD5"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9.13 Support for improving emotional and social </w:t>
      </w:r>
      <w:proofErr w:type="gramStart"/>
      <w:r w:rsidRPr="00114B22">
        <w:rPr>
          <w:rFonts w:asciiTheme="minorHAnsi" w:hAnsiTheme="minorHAnsi" w:cstheme="minorHAnsi"/>
        </w:rPr>
        <w:t>development</w:t>
      </w:r>
      <w:proofErr w:type="gramEnd"/>
    </w:p>
    <w:p w14:paraId="0F650499" w14:textId="77777777" w:rsidR="00AE614D" w:rsidRPr="00114B22" w:rsidRDefault="00AE614D" w:rsidP="00AE614D">
      <w:pPr>
        <w:rPr>
          <w:rFonts w:cstheme="minorHAnsi"/>
          <w:sz w:val="20"/>
          <w:szCs w:val="20"/>
        </w:rPr>
      </w:pPr>
      <w:r w:rsidRPr="00114B22">
        <w:rPr>
          <w:rFonts w:cstheme="minorHAnsi"/>
          <w:sz w:val="20"/>
          <w:szCs w:val="20"/>
        </w:rPr>
        <w:t>We provide support for pupils to improve their emotional and social development in the following ways:</w:t>
      </w:r>
    </w:p>
    <w:p w14:paraId="316E083F" w14:textId="77777777" w:rsidR="00AE614D" w:rsidRPr="00114B22" w:rsidRDefault="00AE614D" w:rsidP="00AE614D">
      <w:pPr>
        <w:rPr>
          <w:rFonts w:cstheme="minorHAnsi"/>
          <w:sz w:val="20"/>
          <w:szCs w:val="20"/>
        </w:rPr>
      </w:pPr>
    </w:p>
    <w:p w14:paraId="653F283C" w14:textId="42B56FD8" w:rsidR="00AE614D" w:rsidRPr="00114B22" w:rsidRDefault="00AE614D" w:rsidP="00AE614D">
      <w:pPr>
        <w:pStyle w:val="4Bulletedcopyblue"/>
        <w:numPr>
          <w:ilvl w:val="0"/>
          <w:numId w:val="13"/>
        </w:numPr>
        <w:rPr>
          <w:rFonts w:asciiTheme="minorHAnsi" w:hAnsiTheme="minorHAnsi" w:cstheme="minorHAnsi"/>
        </w:rPr>
      </w:pPr>
      <w:r w:rsidRPr="00114B22">
        <w:rPr>
          <w:rFonts w:asciiTheme="minorHAnsi" w:hAnsiTheme="minorHAnsi" w:cstheme="minorHAnsi"/>
        </w:rPr>
        <w:t xml:space="preserve">Pupils with SEN have access to </w:t>
      </w:r>
      <w:r w:rsidR="00254208">
        <w:rPr>
          <w:rFonts w:asciiTheme="minorHAnsi" w:hAnsiTheme="minorHAnsi" w:cstheme="minorHAnsi"/>
        </w:rPr>
        <w:t>Connect Ed</w:t>
      </w:r>
      <w:r w:rsidRPr="00114B22">
        <w:rPr>
          <w:rFonts w:asciiTheme="minorHAnsi" w:hAnsiTheme="minorHAnsi" w:cstheme="minorHAnsi"/>
        </w:rPr>
        <w:t xml:space="preserve"> counselling services</w:t>
      </w:r>
      <w:r>
        <w:rPr>
          <w:rFonts w:asciiTheme="minorHAnsi" w:hAnsiTheme="minorHAnsi" w:cstheme="minorHAnsi"/>
        </w:rPr>
        <w:t>.</w:t>
      </w:r>
      <w:r w:rsidRPr="00114B22">
        <w:rPr>
          <w:rFonts w:asciiTheme="minorHAnsi" w:hAnsiTheme="minorHAnsi" w:cstheme="minorHAnsi"/>
        </w:rPr>
        <w:t xml:space="preserve"> </w:t>
      </w:r>
    </w:p>
    <w:p w14:paraId="42F76D59" w14:textId="77777777" w:rsidR="00AE614D" w:rsidRPr="00114B22" w:rsidRDefault="00AE614D" w:rsidP="00AE614D">
      <w:pPr>
        <w:pStyle w:val="4Bulletedcopyblue"/>
        <w:numPr>
          <w:ilvl w:val="0"/>
          <w:numId w:val="13"/>
        </w:numPr>
        <w:rPr>
          <w:rFonts w:asciiTheme="minorHAnsi" w:hAnsiTheme="minorHAnsi" w:cstheme="minorHAnsi"/>
        </w:rPr>
      </w:pPr>
      <w:r w:rsidRPr="00114B22">
        <w:rPr>
          <w:rFonts w:asciiTheme="minorHAnsi" w:hAnsiTheme="minorHAnsi" w:cstheme="minorHAnsi"/>
        </w:rPr>
        <w:lastRenderedPageBreak/>
        <w:t xml:space="preserve">Pupils with SEN are also encouraged to be part of Mindful Art club to promote teamwork/building friendships through Art therapy techniques. </w:t>
      </w:r>
    </w:p>
    <w:p w14:paraId="292ACA39" w14:textId="77777777" w:rsidR="00AE614D" w:rsidRPr="00114B22" w:rsidRDefault="00AE614D" w:rsidP="00AE614D">
      <w:pPr>
        <w:pStyle w:val="4Bulletedcopyblue"/>
        <w:numPr>
          <w:ilvl w:val="0"/>
          <w:numId w:val="0"/>
        </w:numPr>
        <w:ind w:left="890"/>
        <w:rPr>
          <w:rFonts w:asciiTheme="minorHAnsi" w:hAnsiTheme="minorHAnsi" w:cstheme="minorHAnsi"/>
        </w:rPr>
      </w:pPr>
    </w:p>
    <w:p w14:paraId="699CACD8" w14:textId="77777777" w:rsidR="00AE614D" w:rsidRPr="00114B22" w:rsidRDefault="00AE614D" w:rsidP="00AE614D">
      <w:pPr>
        <w:rPr>
          <w:rFonts w:cstheme="minorHAnsi"/>
          <w:color w:val="ED7D31"/>
          <w:sz w:val="20"/>
          <w:szCs w:val="20"/>
        </w:rPr>
      </w:pPr>
      <w:r w:rsidRPr="00114B22">
        <w:rPr>
          <w:rFonts w:cstheme="minorHAnsi"/>
          <w:sz w:val="20"/>
          <w:szCs w:val="20"/>
        </w:rPr>
        <w:t xml:space="preserve">We have a zero-tolerance approach to bullying. </w:t>
      </w:r>
      <w:r w:rsidRPr="00114B22">
        <w:rPr>
          <w:rFonts w:cstheme="minorHAnsi"/>
          <w:color w:val="ED7D31"/>
          <w:sz w:val="20"/>
          <w:szCs w:val="20"/>
        </w:rPr>
        <w:t xml:space="preserve"> </w:t>
      </w:r>
    </w:p>
    <w:p w14:paraId="3A9FC6E4" w14:textId="77777777" w:rsidR="00AE614D" w:rsidRPr="00114B22" w:rsidRDefault="00AE614D" w:rsidP="00AE614D">
      <w:pPr>
        <w:rPr>
          <w:rFonts w:cstheme="minorHAnsi"/>
          <w:szCs w:val="20"/>
        </w:rPr>
      </w:pPr>
    </w:p>
    <w:p w14:paraId="1E9DEC4D"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9.14 Working with other </w:t>
      </w:r>
      <w:proofErr w:type="gramStart"/>
      <w:r w:rsidRPr="00114B22">
        <w:rPr>
          <w:rFonts w:asciiTheme="minorHAnsi" w:hAnsiTheme="minorHAnsi" w:cstheme="minorHAnsi"/>
        </w:rPr>
        <w:t>agencies</w:t>
      </w:r>
      <w:proofErr w:type="gramEnd"/>
      <w:r w:rsidRPr="00114B22">
        <w:rPr>
          <w:rFonts w:asciiTheme="minorHAnsi" w:hAnsiTheme="minorHAnsi" w:cstheme="minorHAnsi"/>
        </w:rPr>
        <w:t xml:space="preserve"> </w:t>
      </w:r>
    </w:p>
    <w:p w14:paraId="2B7F06CA" w14:textId="77777777" w:rsidR="00AE614D" w:rsidRPr="00114B22" w:rsidRDefault="00AE614D" w:rsidP="00AE614D">
      <w:pPr>
        <w:rPr>
          <w:rFonts w:cstheme="minorHAnsi"/>
          <w:sz w:val="20"/>
          <w:szCs w:val="20"/>
        </w:rPr>
      </w:pPr>
      <w:r w:rsidRPr="00114B22">
        <w:rPr>
          <w:rFonts w:cstheme="minorHAnsi"/>
          <w:sz w:val="20"/>
          <w:szCs w:val="20"/>
        </w:rPr>
        <w:t xml:space="preserve">The schools strive to work collaboratively with other agencies including Local Authority and voluntary organisations, health and social care bodies. We seek support for our students and families through referrals to a range of agencies. We keep out knowledge of relevant support opportunities current by attending half termly SEN cluster and Mental Health Lead network meetings and SEN locality meetings termly. </w:t>
      </w:r>
    </w:p>
    <w:p w14:paraId="43342B6E"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9.15 Complaints about SEN provision </w:t>
      </w:r>
    </w:p>
    <w:p w14:paraId="4372EFB4" w14:textId="77777777" w:rsidR="00AE614D" w:rsidRPr="00114B22" w:rsidRDefault="00AE614D" w:rsidP="00AE614D">
      <w:pPr>
        <w:rPr>
          <w:rFonts w:cstheme="minorHAnsi"/>
          <w:szCs w:val="20"/>
        </w:rPr>
      </w:pPr>
    </w:p>
    <w:p w14:paraId="2B62B6F1" w14:textId="77777777" w:rsidR="00AE614D" w:rsidRPr="00114B22" w:rsidRDefault="00AE614D" w:rsidP="00AE614D">
      <w:pPr>
        <w:rPr>
          <w:rFonts w:cstheme="minorHAnsi"/>
          <w:sz w:val="20"/>
          <w:szCs w:val="20"/>
        </w:rPr>
      </w:pPr>
      <w:r w:rsidRPr="00114B22">
        <w:rPr>
          <w:rFonts w:cstheme="minorHAnsi"/>
          <w:sz w:val="20"/>
          <w:szCs w:val="20"/>
        </w:rPr>
        <w:t xml:space="preserve">Complaints about SEN provision in our school should be made to the class teacher in the first instance. They will then be referred to the school’s complaints policy (as outlined in the SEN policy). The parents of pupils with disabilities have the right to make disability discrimination claims to the </w:t>
      </w:r>
      <w:proofErr w:type="gramStart"/>
      <w:r w:rsidRPr="00114B22">
        <w:rPr>
          <w:rFonts w:cstheme="minorHAnsi"/>
          <w:sz w:val="20"/>
          <w:szCs w:val="20"/>
        </w:rPr>
        <w:t>first-tier</w:t>
      </w:r>
      <w:proofErr w:type="gramEnd"/>
      <w:r w:rsidRPr="00114B22">
        <w:rPr>
          <w:rFonts w:cstheme="minorHAnsi"/>
          <w:sz w:val="20"/>
          <w:szCs w:val="20"/>
        </w:rPr>
        <w:t xml:space="preserve"> SEND tribunal if they believe that our school has discriminated against their children. They can make a claim about alleged discrimination regarding:</w:t>
      </w:r>
    </w:p>
    <w:p w14:paraId="0510FA45" w14:textId="77777777" w:rsidR="00AE614D" w:rsidRPr="00114B22" w:rsidRDefault="00AE614D" w:rsidP="00AE614D">
      <w:pPr>
        <w:rPr>
          <w:rFonts w:cstheme="minorHAnsi"/>
          <w:sz w:val="20"/>
          <w:szCs w:val="20"/>
        </w:rPr>
      </w:pPr>
    </w:p>
    <w:p w14:paraId="775DDDD0" w14:textId="77777777" w:rsidR="00AE614D" w:rsidRPr="00114B22" w:rsidRDefault="00AE614D" w:rsidP="00AE614D">
      <w:pPr>
        <w:pStyle w:val="4Bulletedcopyblue"/>
        <w:numPr>
          <w:ilvl w:val="0"/>
          <w:numId w:val="12"/>
        </w:numPr>
        <w:rPr>
          <w:rFonts w:asciiTheme="minorHAnsi" w:hAnsiTheme="minorHAnsi" w:cstheme="minorHAnsi"/>
        </w:rPr>
      </w:pPr>
      <w:r w:rsidRPr="00114B22">
        <w:rPr>
          <w:rFonts w:asciiTheme="minorHAnsi" w:hAnsiTheme="minorHAnsi" w:cstheme="minorHAnsi"/>
        </w:rPr>
        <w:t xml:space="preserve">Exclusions </w:t>
      </w:r>
    </w:p>
    <w:p w14:paraId="67136FF8" w14:textId="77777777" w:rsidR="00AE614D" w:rsidRPr="00114B22" w:rsidRDefault="00AE614D" w:rsidP="00AE614D">
      <w:pPr>
        <w:pStyle w:val="4Bulletedcopyblue"/>
        <w:numPr>
          <w:ilvl w:val="0"/>
          <w:numId w:val="12"/>
        </w:numPr>
        <w:rPr>
          <w:rFonts w:asciiTheme="minorHAnsi" w:hAnsiTheme="minorHAnsi" w:cstheme="minorHAnsi"/>
        </w:rPr>
      </w:pPr>
      <w:r w:rsidRPr="00114B22">
        <w:rPr>
          <w:rFonts w:asciiTheme="minorHAnsi" w:hAnsiTheme="minorHAnsi" w:cstheme="minorHAnsi"/>
        </w:rPr>
        <w:t xml:space="preserve">Provision of education and associated services </w:t>
      </w:r>
    </w:p>
    <w:p w14:paraId="6FBB5D39" w14:textId="77777777" w:rsidR="00AE614D" w:rsidRPr="00114B22" w:rsidRDefault="00AE614D" w:rsidP="00AE614D">
      <w:pPr>
        <w:pStyle w:val="4Bulletedcopyblue"/>
        <w:numPr>
          <w:ilvl w:val="0"/>
          <w:numId w:val="12"/>
        </w:numPr>
        <w:rPr>
          <w:rFonts w:asciiTheme="minorHAnsi" w:hAnsiTheme="minorHAnsi" w:cstheme="minorHAnsi"/>
        </w:rPr>
      </w:pPr>
      <w:r w:rsidRPr="00114B22">
        <w:rPr>
          <w:rFonts w:asciiTheme="minorHAnsi" w:hAnsiTheme="minorHAnsi" w:cstheme="minorHAnsi"/>
        </w:rPr>
        <w:t xml:space="preserve">Making reasonable adjustments, including the provision of auxiliary aids and services </w:t>
      </w:r>
    </w:p>
    <w:p w14:paraId="50CDB70B" w14:textId="77777777" w:rsidR="00AE614D" w:rsidRDefault="00AE614D" w:rsidP="00AE614D">
      <w:pPr>
        <w:pStyle w:val="Subhead2"/>
        <w:rPr>
          <w:rFonts w:asciiTheme="minorHAnsi" w:hAnsiTheme="minorHAnsi" w:cstheme="minorHAnsi"/>
        </w:rPr>
      </w:pPr>
    </w:p>
    <w:p w14:paraId="7EF40698"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9.16 Contact details of support services for parents of pupils with SEN</w:t>
      </w:r>
    </w:p>
    <w:p w14:paraId="72AE011B" w14:textId="77777777" w:rsidR="00AE614D" w:rsidRDefault="00AE614D" w:rsidP="00AE614D">
      <w:pPr>
        <w:contextualSpacing/>
        <w:rPr>
          <w:rFonts w:cstheme="minorHAnsi"/>
          <w:b/>
          <w:iCs/>
          <w:color w:val="298387"/>
          <w:sz w:val="22"/>
          <w:szCs w:val="28"/>
          <w:u w:val="single"/>
        </w:rPr>
      </w:pPr>
    </w:p>
    <w:p w14:paraId="186D6DCF" w14:textId="77777777" w:rsidR="00AE614D" w:rsidRPr="00114B22" w:rsidRDefault="00AE614D" w:rsidP="00AE614D">
      <w:pPr>
        <w:contextualSpacing/>
        <w:rPr>
          <w:rFonts w:cstheme="minorHAnsi"/>
          <w:b/>
          <w:iCs/>
          <w:color w:val="298387"/>
          <w:sz w:val="22"/>
          <w:szCs w:val="28"/>
          <w:u w:val="single"/>
        </w:rPr>
      </w:pPr>
      <w:r w:rsidRPr="00114B22">
        <w:rPr>
          <w:rFonts w:cstheme="minorHAnsi"/>
          <w:b/>
          <w:iCs/>
          <w:color w:val="298387"/>
          <w:sz w:val="22"/>
          <w:szCs w:val="28"/>
          <w:u w:val="single"/>
        </w:rPr>
        <w:t>Hackney SENDIAGS</w:t>
      </w:r>
    </w:p>
    <w:p w14:paraId="391A618F" w14:textId="77777777" w:rsidR="00AE614D" w:rsidRPr="00114B22" w:rsidRDefault="00AE614D" w:rsidP="00AE614D">
      <w:pPr>
        <w:rPr>
          <w:rFonts w:cstheme="minorHAnsi"/>
          <w:b/>
          <w:iCs/>
          <w:color w:val="298387"/>
          <w:sz w:val="22"/>
          <w:szCs w:val="28"/>
        </w:rPr>
      </w:pPr>
    </w:p>
    <w:p w14:paraId="441D901A" w14:textId="77777777" w:rsidR="00AE614D" w:rsidRPr="00114B22" w:rsidRDefault="00AE614D" w:rsidP="00AE614D">
      <w:pPr>
        <w:rPr>
          <w:rFonts w:cstheme="minorHAnsi"/>
          <w:color w:val="000000" w:themeColor="text1"/>
          <w:sz w:val="20"/>
          <w:szCs w:val="20"/>
          <w:shd w:val="clear" w:color="auto" w:fill="FFFFFF"/>
        </w:rPr>
      </w:pPr>
      <w:r w:rsidRPr="00114B22">
        <w:rPr>
          <w:rFonts w:cstheme="minorHAnsi"/>
          <w:color w:val="000000" w:themeColor="text1"/>
          <w:sz w:val="20"/>
          <w:szCs w:val="20"/>
          <w:shd w:val="clear" w:color="auto" w:fill="FFFFFF"/>
        </w:rPr>
        <w:t xml:space="preserve">The Hackney SEND Information, Advice and Guidance Service (SENDIAGS) </w:t>
      </w:r>
      <w:r>
        <w:rPr>
          <w:rFonts w:cstheme="minorHAnsi"/>
          <w:color w:val="000000" w:themeColor="text1"/>
          <w:sz w:val="20"/>
          <w:szCs w:val="20"/>
          <w:shd w:val="clear" w:color="auto" w:fill="FFFFFF"/>
        </w:rPr>
        <w:t>is a</w:t>
      </w:r>
      <w:r w:rsidRPr="00114B22">
        <w:rPr>
          <w:rFonts w:cstheme="minorHAnsi"/>
          <w:color w:val="000000" w:themeColor="text1"/>
          <w:sz w:val="20"/>
          <w:szCs w:val="20"/>
          <w:shd w:val="clear" w:color="auto" w:fill="FFFFFF"/>
        </w:rPr>
        <w:t xml:space="preserve"> service providing impartial and confidential information, advice and support to parents and carers of children with SEND. They also provide information of local services that are available in Hackney as well as how procedures are followed.</w:t>
      </w:r>
    </w:p>
    <w:p w14:paraId="3D2E1787" w14:textId="77777777" w:rsidR="00AE614D" w:rsidRPr="00114B22" w:rsidRDefault="00AE614D" w:rsidP="00AE614D">
      <w:pPr>
        <w:rPr>
          <w:rFonts w:cstheme="minorHAnsi"/>
          <w:color w:val="000000" w:themeColor="text1"/>
          <w:sz w:val="20"/>
          <w:szCs w:val="20"/>
          <w:shd w:val="clear" w:color="auto" w:fill="FFFFFF"/>
        </w:rPr>
      </w:pPr>
    </w:p>
    <w:p w14:paraId="2C4966F8" w14:textId="77777777" w:rsidR="00AE614D" w:rsidRPr="00114B22" w:rsidRDefault="00AE614D" w:rsidP="00AE614D">
      <w:pPr>
        <w:rPr>
          <w:rFonts w:cstheme="minorHAnsi"/>
          <w:color w:val="000000" w:themeColor="text1"/>
          <w:sz w:val="20"/>
          <w:szCs w:val="20"/>
          <w:shd w:val="clear" w:color="auto" w:fill="FFFFFF"/>
        </w:rPr>
      </w:pPr>
      <w:r w:rsidRPr="00114B22">
        <w:rPr>
          <w:rFonts w:cstheme="minorHAnsi"/>
          <w:color w:val="000000" w:themeColor="text1"/>
          <w:sz w:val="20"/>
          <w:szCs w:val="20"/>
          <w:shd w:val="clear" w:color="auto" w:fill="FFFFFF"/>
        </w:rPr>
        <w:t xml:space="preserve">Email: </w:t>
      </w:r>
      <w:hyperlink r:id="rId19" w:history="1">
        <w:r w:rsidRPr="00114B22">
          <w:rPr>
            <w:rStyle w:val="Hyperlink"/>
            <w:rFonts w:cstheme="minorHAnsi"/>
            <w:sz w:val="20"/>
            <w:szCs w:val="20"/>
            <w:shd w:val="clear" w:color="auto" w:fill="FFFFFF"/>
          </w:rPr>
          <w:t>SENDIAGS@learningtrust.co.uk</w:t>
        </w:r>
      </w:hyperlink>
    </w:p>
    <w:p w14:paraId="16FFF22A" w14:textId="77777777" w:rsidR="00AE614D" w:rsidRPr="00114B22" w:rsidRDefault="00AE614D" w:rsidP="00AE614D">
      <w:pPr>
        <w:rPr>
          <w:rFonts w:cstheme="minorHAnsi"/>
          <w:color w:val="000000" w:themeColor="text1"/>
          <w:sz w:val="20"/>
          <w:szCs w:val="20"/>
          <w:shd w:val="clear" w:color="auto" w:fill="FFFFFF"/>
        </w:rPr>
      </w:pPr>
      <w:r w:rsidRPr="00114B22">
        <w:rPr>
          <w:rFonts w:cstheme="minorHAnsi"/>
          <w:color w:val="000000" w:themeColor="text1"/>
          <w:sz w:val="20"/>
          <w:szCs w:val="20"/>
          <w:shd w:val="clear" w:color="auto" w:fill="FFFFFF"/>
        </w:rPr>
        <w:t>Telephone: 02072756036</w:t>
      </w:r>
    </w:p>
    <w:p w14:paraId="73FA0654" w14:textId="77777777" w:rsidR="00AE614D" w:rsidRPr="00114B22" w:rsidRDefault="00AE614D" w:rsidP="00AE614D">
      <w:pPr>
        <w:rPr>
          <w:rFonts w:cstheme="minorHAnsi"/>
          <w:color w:val="000000" w:themeColor="text1"/>
          <w:sz w:val="20"/>
          <w:szCs w:val="20"/>
          <w:shd w:val="clear" w:color="auto" w:fill="FFFFFF"/>
        </w:rPr>
      </w:pPr>
      <w:r w:rsidRPr="00114B22">
        <w:rPr>
          <w:rFonts w:cstheme="minorHAnsi"/>
          <w:color w:val="000000" w:themeColor="text1"/>
          <w:sz w:val="20"/>
          <w:szCs w:val="20"/>
          <w:shd w:val="clear" w:color="auto" w:fill="FFFFFF"/>
        </w:rPr>
        <w:t>Website: www.hackneysendiags.co.uk</w:t>
      </w:r>
    </w:p>
    <w:p w14:paraId="59D1B2E2" w14:textId="77777777" w:rsidR="00AE614D" w:rsidRPr="00114B22" w:rsidRDefault="00AE614D" w:rsidP="00AE614D">
      <w:pPr>
        <w:rPr>
          <w:rFonts w:cstheme="minorHAnsi"/>
          <w:color w:val="000000" w:themeColor="text1"/>
          <w:sz w:val="20"/>
          <w:szCs w:val="20"/>
          <w:shd w:val="clear" w:color="auto" w:fill="FFFFFF"/>
        </w:rPr>
      </w:pPr>
    </w:p>
    <w:p w14:paraId="5CC8775E" w14:textId="77777777" w:rsidR="00AE614D" w:rsidRPr="00114B22" w:rsidRDefault="00AE614D" w:rsidP="00AE614D">
      <w:pPr>
        <w:rPr>
          <w:rFonts w:cstheme="minorHAnsi"/>
          <w:color w:val="000000" w:themeColor="text1"/>
          <w:sz w:val="20"/>
          <w:szCs w:val="20"/>
          <w:shd w:val="clear" w:color="auto" w:fill="FFFFFF"/>
        </w:rPr>
      </w:pPr>
    </w:p>
    <w:p w14:paraId="1198473D" w14:textId="77777777" w:rsidR="00AE614D" w:rsidRPr="00114B22" w:rsidRDefault="00AE614D" w:rsidP="00AE614D">
      <w:pPr>
        <w:contextualSpacing/>
        <w:rPr>
          <w:rFonts w:cstheme="minorHAnsi"/>
          <w:b/>
          <w:iCs/>
          <w:color w:val="298387"/>
          <w:sz w:val="20"/>
          <w:szCs w:val="20"/>
          <w:u w:val="single"/>
        </w:rPr>
      </w:pPr>
      <w:r w:rsidRPr="00114B22">
        <w:rPr>
          <w:rFonts w:cstheme="minorHAnsi"/>
          <w:b/>
          <w:iCs/>
          <w:color w:val="298387"/>
          <w:sz w:val="20"/>
          <w:szCs w:val="20"/>
          <w:u w:val="single"/>
        </w:rPr>
        <w:t>Hackney Local Offer</w:t>
      </w:r>
    </w:p>
    <w:p w14:paraId="19F1ACD4" w14:textId="77777777" w:rsidR="00AE614D" w:rsidRPr="00114B22" w:rsidRDefault="00AE614D" w:rsidP="00AE614D">
      <w:pPr>
        <w:contextualSpacing/>
        <w:rPr>
          <w:rFonts w:cstheme="minorHAnsi"/>
          <w:b/>
          <w:iCs/>
          <w:color w:val="298387"/>
          <w:sz w:val="20"/>
          <w:szCs w:val="20"/>
          <w:u w:val="single"/>
        </w:rPr>
      </w:pPr>
    </w:p>
    <w:p w14:paraId="6780074C" w14:textId="77777777" w:rsidR="00AE614D" w:rsidRPr="00114B22" w:rsidRDefault="00AE614D" w:rsidP="00AE614D">
      <w:pPr>
        <w:rPr>
          <w:rFonts w:cstheme="minorHAnsi"/>
          <w:color w:val="000000" w:themeColor="text1"/>
          <w:sz w:val="20"/>
          <w:szCs w:val="20"/>
        </w:rPr>
      </w:pPr>
      <w:r w:rsidRPr="00114B22">
        <w:rPr>
          <w:rFonts w:cstheme="minorHAnsi"/>
          <w:color w:val="000000" w:themeColor="text1"/>
          <w:sz w:val="20"/>
          <w:szCs w:val="20"/>
          <w:shd w:val="clear" w:color="auto" w:fill="FFFFFF"/>
        </w:rPr>
        <w:t>The Local Offer was first introduced in the Green Paper (March 2011) as a local offer of all services available to support disabled children and children with SEN and their families. More information about Hackney’s Local Offer can be found at:</w:t>
      </w:r>
    </w:p>
    <w:p w14:paraId="35A4D6FC" w14:textId="77777777" w:rsidR="00AE614D" w:rsidRPr="00114B22" w:rsidRDefault="00AE614D" w:rsidP="00AE614D">
      <w:pPr>
        <w:contextualSpacing/>
        <w:rPr>
          <w:rFonts w:cstheme="minorHAnsi"/>
          <w:b/>
          <w:iCs/>
          <w:color w:val="298387"/>
          <w:sz w:val="20"/>
          <w:szCs w:val="20"/>
          <w:u w:val="single"/>
        </w:rPr>
      </w:pPr>
    </w:p>
    <w:p w14:paraId="0FD85C5D" w14:textId="77777777" w:rsidR="00AE614D" w:rsidRPr="00114B22" w:rsidRDefault="00AE614D" w:rsidP="00AE614D">
      <w:pPr>
        <w:contextualSpacing/>
        <w:rPr>
          <w:rFonts w:cstheme="minorHAnsi"/>
          <w:b/>
          <w:iCs/>
          <w:color w:val="298387"/>
          <w:sz w:val="20"/>
          <w:szCs w:val="20"/>
          <w:u w:val="single"/>
        </w:rPr>
      </w:pPr>
      <w:r w:rsidRPr="00114B22">
        <w:rPr>
          <w:rFonts w:cstheme="minorHAnsi"/>
          <w:b/>
          <w:iCs/>
          <w:color w:val="298387"/>
          <w:sz w:val="20"/>
          <w:szCs w:val="20"/>
          <w:u w:val="single"/>
        </w:rPr>
        <w:t>https://www.hackneylocaloffer.co.uk/kb5/hackney/localoffer/home.page</w:t>
      </w:r>
    </w:p>
    <w:p w14:paraId="7A5C14F4" w14:textId="77777777" w:rsidR="00AE614D" w:rsidRPr="00114B22" w:rsidRDefault="00AE614D" w:rsidP="00AE614D">
      <w:pPr>
        <w:pStyle w:val="Subhead2"/>
        <w:rPr>
          <w:rFonts w:asciiTheme="minorHAnsi" w:hAnsiTheme="minorHAnsi" w:cstheme="minorHAnsi"/>
        </w:rPr>
      </w:pPr>
    </w:p>
    <w:p w14:paraId="399CC52F" w14:textId="77777777" w:rsidR="00AE614D" w:rsidRPr="00114B22" w:rsidRDefault="00AE614D" w:rsidP="00AE614D">
      <w:pPr>
        <w:pStyle w:val="Subhead2"/>
        <w:rPr>
          <w:rFonts w:asciiTheme="minorHAnsi" w:hAnsiTheme="minorHAnsi" w:cstheme="minorHAnsi"/>
        </w:rPr>
      </w:pPr>
      <w:r w:rsidRPr="00114B22">
        <w:rPr>
          <w:rFonts w:asciiTheme="minorHAnsi" w:hAnsiTheme="minorHAnsi" w:cstheme="minorHAnsi"/>
        </w:rPr>
        <w:t xml:space="preserve">9.17 Contact details for raising </w:t>
      </w:r>
      <w:proofErr w:type="gramStart"/>
      <w:r w:rsidRPr="00114B22">
        <w:rPr>
          <w:rFonts w:asciiTheme="minorHAnsi" w:hAnsiTheme="minorHAnsi" w:cstheme="minorHAnsi"/>
        </w:rPr>
        <w:t>concerns</w:t>
      </w:r>
      <w:proofErr w:type="gramEnd"/>
    </w:p>
    <w:p w14:paraId="4E456F52" w14:textId="77777777" w:rsidR="00AE614D" w:rsidRPr="00114B22" w:rsidRDefault="00AE614D" w:rsidP="00AE614D">
      <w:pPr>
        <w:rPr>
          <w:rFonts w:cstheme="minorHAnsi"/>
          <w:sz w:val="20"/>
          <w:szCs w:val="20"/>
        </w:rPr>
      </w:pPr>
      <w:r w:rsidRPr="00114B22">
        <w:rPr>
          <w:rFonts w:cstheme="minorHAnsi"/>
          <w:sz w:val="20"/>
          <w:szCs w:val="20"/>
        </w:rPr>
        <w:lastRenderedPageBreak/>
        <w:t xml:space="preserve">In the first instant, parents and carers should speak to their child’s class teacher. If necessary, the SENCO will be involved and possibly other key adults. Parents and carers are welcome to contact the SENCO, Hannah Blunden directly through the school office. If concerns persist, the Head Teacher should be contacted via the school office. </w:t>
      </w:r>
    </w:p>
    <w:p w14:paraId="58CC6F0F" w14:textId="77777777" w:rsidR="00AE614D" w:rsidRPr="00114B22" w:rsidRDefault="00AE614D" w:rsidP="00AE614D">
      <w:pPr>
        <w:rPr>
          <w:rFonts w:cstheme="minorHAnsi"/>
        </w:rPr>
      </w:pPr>
    </w:p>
    <w:p w14:paraId="35CD7D39" w14:textId="77777777" w:rsidR="00AE614D" w:rsidRPr="0042618B" w:rsidRDefault="00AE614D" w:rsidP="00AE614D">
      <w:pPr>
        <w:pStyle w:val="Subhead2"/>
        <w:rPr>
          <w:rFonts w:asciiTheme="minorHAnsi" w:hAnsiTheme="minorHAnsi" w:cstheme="minorHAnsi"/>
        </w:rPr>
      </w:pPr>
      <w:r w:rsidRPr="0042618B">
        <w:rPr>
          <w:rFonts w:asciiTheme="minorHAnsi" w:hAnsiTheme="minorHAnsi" w:cstheme="minorHAnsi"/>
        </w:rPr>
        <w:t>9.18 The local authority local offer</w:t>
      </w:r>
    </w:p>
    <w:p w14:paraId="2749C754" w14:textId="77777777" w:rsidR="00AE614D" w:rsidRPr="0042618B" w:rsidRDefault="00AE614D" w:rsidP="00AE614D">
      <w:pPr>
        <w:contextualSpacing/>
        <w:rPr>
          <w:rFonts w:cstheme="minorHAnsi"/>
          <w:b/>
          <w:iCs/>
          <w:color w:val="298387"/>
          <w:sz w:val="16"/>
          <w:szCs w:val="16"/>
          <w:u w:val="single"/>
        </w:rPr>
      </w:pPr>
      <w:r w:rsidRPr="0042618B">
        <w:rPr>
          <w:rFonts w:cstheme="minorHAnsi"/>
          <w:szCs w:val="20"/>
        </w:rPr>
        <w:t xml:space="preserve">Hackney local authority’s local offer is published here: </w:t>
      </w:r>
      <w:proofErr w:type="gramStart"/>
      <w:r w:rsidRPr="0042618B">
        <w:rPr>
          <w:rFonts w:cstheme="minorHAnsi"/>
          <w:b/>
          <w:iCs/>
          <w:color w:val="298387"/>
          <w:sz w:val="16"/>
          <w:szCs w:val="16"/>
          <w:u w:val="single"/>
        </w:rPr>
        <w:t>https://www.hackneylocaloffer.co.uk/kb5/hackney/localoffer/home.page</w:t>
      </w:r>
      <w:proofErr w:type="gramEnd"/>
    </w:p>
    <w:p w14:paraId="5470B044" w14:textId="77777777" w:rsidR="00AE614D" w:rsidRPr="0042618B" w:rsidRDefault="00AE614D" w:rsidP="00AE614D">
      <w:pPr>
        <w:rPr>
          <w:rFonts w:cstheme="minorHAnsi"/>
          <w:szCs w:val="20"/>
        </w:rPr>
      </w:pPr>
    </w:p>
    <w:p w14:paraId="0226F6E0" w14:textId="77777777" w:rsidR="00AE614D" w:rsidRPr="0042618B" w:rsidRDefault="00AE614D" w:rsidP="00AE614D">
      <w:pPr>
        <w:pStyle w:val="Heading1"/>
        <w:rPr>
          <w:rFonts w:asciiTheme="minorHAnsi" w:hAnsiTheme="minorHAnsi" w:cstheme="minorHAnsi"/>
          <w:color w:val="000000" w:themeColor="text1"/>
          <w:sz w:val="24"/>
          <w:szCs w:val="24"/>
        </w:rPr>
      </w:pPr>
      <w:bookmarkStart w:id="4" w:name="_Toc362853010"/>
      <w:bookmarkStart w:id="5" w:name="_Toc492996808"/>
      <w:bookmarkStart w:id="6" w:name="_Toc55899053"/>
      <w:r w:rsidRPr="0042618B">
        <w:rPr>
          <w:rFonts w:asciiTheme="minorHAnsi" w:hAnsiTheme="minorHAnsi" w:cstheme="minorHAnsi"/>
          <w:color w:val="000000" w:themeColor="text1"/>
          <w:sz w:val="24"/>
          <w:szCs w:val="24"/>
        </w:rPr>
        <w:t>9.19 Monitoring arrangements</w:t>
      </w:r>
      <w:bookmarkEnd w:id="4"/>
      <w:bookmarkEnd w:id="5"/>
      <w:bookmarkEnd w:id="6"/>
    </w:p>
    <w:p w14:paraId="2BD99E82" w14:textId="77777777" w:rsidR="00AE614D" w:rsidRPr="0042618B" w:rsidRDefault="00AE614D" w:rsidP="00AE614D">
      <w:pPr>
        <w:rPr>
          <w:rFonts w:cstheme="minorHAnsi"/>
          <w:color w:val="000000" w:themeColor="text1"/>
          <w:sz w:val="20"/>
          <w:szCs w:val="20"/>
        </w:rPr>
      </w:pPr>
      <w:r w:rsidRPr="0042618B">
        <w:rPr>
          <w:rFonts w:cstheme="minorHAnsi"/>
          <w:color w:val="000000" w:themeColor="text1"/>
          <w:sz w:val="20"/>
          <w:szCs w:val="20"/>
        </w:rPr>
        <w:t xml:space="preserve">This policy and information report will be reviewed by Ms Blunden (SENCO) </w:t>
      </w:r>
      <w:r w:rsidRPr="0042618B">
        <w:rPr>
          <w:rFonts w:cstheme="minorHAnsi"/>
          <w:b/>
          <w:color w:val="000000" w:themeColor="text1"/>
          <w:sz w:val="20"/>
          <w:szCs w:val="20"/>
        </w:rPr>
        <w:t>every year</w:t>
      </w:r>
      <w:r w:rsidRPr="0042618B">
        <w:rPr>
          <w:rFonts w:cstheme="minorHAnsi"/>
          <w:color w:val="000000" w:themeColor="text1"/>
          <w:sz w:val="20"/>
          <w:szCs w:val="20"/>
        </w:rPr>
        <w:t xml:space="preserve">. It will also be updated if any changes to the information are made during the year. It will also be approved by the governing board. </w:t>
      </w:r>
    </w:p>
    <w:p w14:paraId="56A29E5F" w14:textId="77777777" w:rsidR="00AE614D" w:rsidRPr="0042618B" w:rsidRDefault="00AE614D" w:rsidP="00AE614D">
      <w:pPr>
        <w:rPr>
          <w:rFonts w:cstheme="minorHAnsi"/>
          <w:color w:val="000000" w:themeColor="text1"/>
        </w:rPr>
      </w:pPr>
    </w:p>
    <w:p w14:paraId="37A27562" w14:textId="77777777" w:rsidR="00AE614D" w:rsidRPr="0042618B" w:rsidRDefault="00AE614D" w:rsidP="00AE614D">
      <w:pPr>
        <w:pStyle w:val="Heading1"/>
        <w:rPr>
          <w:rFonts w:asciiTheme="minorHAnsi" w:hAnsiTheme="minorHAnsi" w:cstheme="minorHAnsi"/>
          <w:color w:val="000000" w:themeColor="text1"/>
          <w:sz w:val="24"/>
          <w:szCs w:val="24"/>
        </w:rPr>
      </w:pPr>
      <w:bookmarkStart w:id="7" w:name="_Toc362853011"/>
      <w:bookmarkStart w:id="8" w:name="_Toc492996809"/>
      <w:bookmarkStart w:id="9" w:name="_Toc55899054"/>
      <w:r w:rsidRPr="0042618B">
        <w:rPr>
          <w:rFonts w:asciiTheme="minorHAnsi" w:hAnsiTheme="minorHAnsi" w:cstheme="minorHAnsi"/>
          <w:color w:val="000000" w:themeColor="text1"/>
          <w:sz w:val="24"/>
          <w:szCs w:val="24"/>
        </w:rPr>
        <w:t>9.20 Links with other policies and documents</w:t>
      </w:r>
      <w:bookmarkEnd w:id="7"/>
      <w:bookmarkEnd w:id="8"/>
      <w:bookmarkEnd w:id="9"/>
    </w:p>
    <w:p w14:paraId="6E7E0664" w14:textId="77777777" w:rsidR="00AE614D" w:rsidRPr="0042618B" w:rsidRDefault="00AE614D" w:rsidP="00AE614D">
      <w:pPr>
        <w:rPr>
          <w:rFonts w:cstheme="minorHAnsi"/>
          <w:sz w:val="20"/>
          <w:szCs w:val="20"/>
        </w:rPr>
      </w:pPr>
      <w:r w:rsidRPr="0042618B">
        <w:rPr>
          <w:rFonts w:cstheme="minorHAnsi"/>
          <w:sz w:val="20"/>
          <w:szCs w:val="20"/>
        </w:rPr>
        <w:t>This policy links to our policies on:</w:t>
      </w:r>
    </w:p>
    <w:p w14:paraId="73C829B4" w14:textId="77777777" w:rsidR="00AE614D" w:rsidRPr="0042618B" w:rsidRDefault="00AE614D" w:rsidP="00AE614D">
      <w:pPr>
        <w:rPr>
          <w:rFonts w:cstheme="minorHAnsi"/>
          <w:sz w:val="20"/>
          <w:szCs w:val="20"/>
        </w:rPr>
      </w:pPr>
    </w:p>
    <w:p w14:paraId="60F4D680" w14:textId="77777777" w:rsidR="00AE614D" w:rsidRPr="0042618B" w:rsidRDefault="00AE614D" w:rsidP="00AE614D">
      <w:pPr>
        <w:pStyle w:val="4Bulletedcopyblue"/>
        <w:numPr>
          <w:ilvl w:val="0"/>
          <w:numId w:val="22"/>
        </w:numPr>
        <w:rPr>
          <w:rFonts w:asciiTheme="minorHAnsi" w:hAnsiTheme="minorHAnsi" w:cstheme="minorHAnsi"/>
        </w:rPr>
      </w:pPr>
      <w:r w:rsidRPr="0042618B">
        <w:rPr>
          <w:rFonts w:asciiTheme="minorHAnsi" w:hAnsiTheme="minorHAnsi" w:cstheme="minorHAnsi"/>
        </w:rPr>
        <w:t xml:space="preserve">Accessibility plan </w:t>
      </w:r>
    </w:p>
    <w:p w14:paraId="2BD5CCEF" w14:textId="77777777" w:rsidR="00AE614D" w:rsidRPr="0042618B" w:rsidRDefault="00AE614D" w:rsidP="00AE614D">
      <w:pPr>
        <w:pStyle w:val="4Bulletedcopyblue"/>
        <w:numPr>
          <w:ilvl w:val="0"/>
          <w:numId w:val="22"/>
        </w:numPr>
        <w:rPr>
          <w:rFonts w:asciiTheme="minorHAnsi" w:hAnsiTheme="minorHAnsi" w:cstheme="minorHAnsi"/>
        </w:rPr>
      </w:pPr>
      <w:proofErr w:type="spellStart"/>
      <w:r w:rsidRPr="0042618B">
        <w:rPr>
          <w:rFonts w:asciiTheme="minorHAnsi" w:hAnsiTheme="minorHAnsi" w:cstheme="minorHAnsi"/>
        </w:rPr>
        <w:t>Behaviour</w:t>
      </w:r>
      <w:proofErr w:type="spellEnd"/>
      <w:r w:rsidRPr="0042618B">
        <w:rPr>
          <w:rFonts w:asciiTheme="minorHAnsi" w:hAnsiTheme="minorHAnsi" w:cstheme="minorHAnsi"/>
        </w:rPr>
        <w:t xml:space="preserve"> </w:t>
      </w:r>
    </w:p>
    <w:p w14:paraId="4423BDE6" w14:textId="77777777" w:rsidR="00AE614D" w:rsidRPr="0042618B" w:rsidRDefault="00AE614D" w:rsidP="00AE614D">
      <w:pPr>
        <w:pStyle w:val="4Bulletedcopyblue"/>
        <w:numPr>
          <w:ilvl w:val="0"/>
          <w:numId w:val="22"/>
        </w:numPr>
        <w:rPr>
          <w:rFonts w:asciiTheme="minorHAnsi" w:hAnsiTheme="minorHAnsi" w:cstheme="minorHAnsi"/>
        </w:rPr>
      </w:pPr>
      <w:r w:rsidRPr="0042618B">
        <w:rPr>
          <w:rFonts w:asciiTheme="minorHAnsi" w:hAnsiTheme="minorHAnsi" w:cstheme="minorHAnsi"/>
        </w:rPr>
        <w:t xml:space="preserve">Equality information and objectives </w:t>
      </w:r>
    </w:p>
    <w:p w14:paraId="2A38E890" w14:textId="77777777" w:rsidR="00AE614D" w:rsidRPr="0042618B" w:rsidRDefault="00AE614D" w:rsidP="00AE614D">
      <w:pPr>
        <w:pStyle w:val="4Bulletedcopyblue"/>
        <w:numPr>
          <w:ilvl w:val="0"/>
          <w:numId w:val="22"/>
        </w:numPr>
        <w:rPr>
          <w:rFonts w:asciiTheme="minorHAnsi" w:hAnsiTheme="minorHAnsi" w:cstheme="minorHAnsi"/>
        </w:rPr>
      </w:pPr>
      <w:r w:rsidRPr="0042618B">
        <w:rPr>
          <w:rFonts w:asciiTheme="minorHAnsi" w:hAnsiTheme="minorHAnsi" w:cstheme="minorHAnsi"/>
        </w:rPr>
        <w:t xml:space="preserve">Supporting pupils with medical conditions </w:t>
      </w:r>
    </w:p>
    <w:p w14:paraId="643EA524" w14:textId="77777777" w:rsidR="00AE614D" w:rsidRPr="003E5AE1" w:rsidRDefault="00AE614D" w:rsidP="00AE614D">
      <w:pPr>
        <w:pStyle w:val="NormalWeb"/>
        <w:contextualSpacing/>
        <w:jc w:val="both"/>
        <w:rPr>
          <w:rFonts w:asciiTheme="minorHAnsi" w:hAnsiTheme="minorHAnsi"/>
          <w:color w:val="000000"/>
          <w:sz w:val="16"/>
          <w:szCs w:val="20"/>
        </w:rPr>
      </w:pPr>
    </w:p>
    <w:p w14:paraId="52524532" w14:textId="77777777" w:rsidR="00AE614D" w:rsidRPr="00AD11DC" w:rsidRDefault="00AE614D" w:rsidP="00AE614D">
      <w:pPr>
        <w:tabs>
          <w:tab w:val="left" w:pos="3366"/>
        </w:tabs>
        <w:rPr>
          <w:rFonts w:cstheme="minorHAnsi"/>
          <w:b/>
        </w:rPr>
      </w:pPr>
    </w:p>
    <w:p w14:paraId="670927F0" w14:textId="77777777" w:rsidR="00AE614D" w:rsidRDefault="00AE614D"/>
    <w:sectPr w:rsidR="00AE61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77" type="#_x0000_t75" style="width:104.5pt;height:166pt" o:bullet="t">
        <v:imagedata r:id="rId1" o:title="TK_LOGO_POINTER_RGB_bullet_blue"/>
      </v:shape>
    </w:pict>
  </w:numPicBullet>
  <w:abstractNum w:abstractNumId="0" w15:restartNumberingAfterBreak="0">
    <w:nsid w:val="02760880"/>
    <w:multiLevelType w:val="hybridMultilevel"/>
    <w:tmpl w:val="802A4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B72FC"/>
    <w:multiLevelType w:val="hybridMultilevel"/>
    <w:tmpl w:val="951C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D2277"/>
    <w:multiLevelType w:val="hybridMultilevel"/>
    <w:tmpl w:val="47E23D52"/>
    <w:lvl w:ilvl="0" w:tplc="5EF65C66">
      <w:start w:val="5"/>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6B1CDE"/>
    <w:multiLevelType w:val="hybridMultilevel"/>
    <w:tmpl w:val="3AFC4CA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27F171CE"/>
    <w:multiLevelType w:val="hybridMultilevel"/>
    <w:tmpl w:val="4FBE8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94796A"/>
    <w:multiLevelType w:val="hybridMultilevel"/>
    <w:tmpl w:val="5664A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CA30A1"/>
    <w:multiLevelType w:val="hybridMultilevel"/>
    <w:tmpl w:val="7534E1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2F3B14D2"/>
    <w:multiLevelType w:val="hybridMultilevel"/>
    <w:tmpl w:val="DE68D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8D0C61"/>
    <w:multiLevelType w:val="multilevel"/>
    <w:tmpl w:val="C5805AE6"/>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3ACA243F"/>
    <w:multiLevelType w:val="hybridMultilevel"/>
    <w:tmpl w:val="574A43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3C1A0446"/>
    <w:multiLevelType w:val="hybridMultilevel"/>
    <w:tmpl w:val="5EC2AC6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453F3EC4"/>
    <w:multiLevelType w:val="hybridMultilevel"/>
    <w:tmpl w:val="40183A0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48616B7B"/>
    <w:multiLevelType w:val="hybridMultilevel"/>
    <w:tmpl w:val="2A30E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4F1C0E"/>
    <w:multiLevelType w:val="hybridMultilevel"/>
    <w:tmpl w:val="EE3AEB3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54E23467"/>
    <w:multiLevelType w:val="hybridMultilevel"/>
    <w:tmpl w:val="137251E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5DDC1C3B"/>
    <w:multiLevelType w:val="hybridMultilevel"/>
    <w:tmpl w:val="8162320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6F363C6C"/>
    <w:multiLevelType w:val="hybridMultilevel"/>
    <w:tmpl w:val="75B2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0D7CA2"/>
    <w:multiLevelType w:val="hybridMultilevel"/>
    <w:tmpl w:val="33720FD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75377DDE"/>
    <w:multiLevelType w:val="hybridMultilevel"/>
    <w:tmpl w:val="06320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8B712E"/>
    <w:multiLevelType w:val="hybridMultilevel"/>
    <w:tmpl w:val="860E47E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78B91072"/>
    <w:multiLevelType w:val="multilevel"/>
    <w:tmpl w:val="32FC3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14262850">
    <w:abstractNumId w:val="8"/>
  </w:num>
  <w:num w:numId="2" w16cid:durableId="865025883">
    <w:abstractNumId w:val="12"/>
  </w:num>
  <w:num w:numId="3" w16cid:durableId="1322080051">
    <w:abstractNumId w:val="4"/>
  </w:num>
  <w:num w:numId="4" w16cid:durableId="395781986">
    <w:abstractNumId w:val="7"/>
  </w:num>
  <w:num w:numId="5" w16cid:durableId="663432584">
    <w:abstractNumId w:val="18"/>
  </w:num>
  <w:num w:numId="6" w16cid:durableId="1978483762">
    <w:abstractNumId w:val="1"/>
  </w:num>
  <w:num w:numId="7" w16cid:durableId="1789623687">
    <w:abstractNumId w:val="16"/>
  </w:num>
  <w:num w:numId="8" w16cid:durableId="13267959">
    <w:abstractNumId w:val="0"/>
  </w:num>
  <w:num w:numId="9" w16cid:durableId="650987106">
    <w:abstractNumId w:val="20"/>
  </w:num>
  <w:num w:numId="10" w16cid:durableId="1389718276">
    <w:abstractNumId w:val="2"/>
  </w:num>
  <w:num w:numId="11" w16cid:durableId="1080831848">
    <w:abstractNumId w:val="21"/>
  </w:num>
  <w:num w:numId="12" w16cid:durableId="1683817932">
    <w:abstractNumId w:val="17"/>
  </w:num>
  <w:num w:numId="13" w16cid:durableId="223953275">
    <w:abstractNumId w:val="19"/>
  </w:num>
  <w:num w:numId="14" w16cid:durableId="1472823064">
    <w:abstractNumId w:val="5"/>
  </w:num>
  <w:num w:numId="15" w16cid:durableId="288978987">
    <w:abstractNumId w:val="10"/>
  </w:num>
  <w:num w:numId="16" w16cid:durableId="1265725413">
    <w:abstractNumId w:val="6"/>
  </w:num>
  <w:num w:numId="17" w16cid:durableId="1697777026">
    <w:abstractNumId w:val="9"/>
  </w:num>
  <w:num w:numId="18" w16cid:durableId="1925914439">
    <w:abstractNumId w:val="11"/>
  </w:num>
  <w:num w:numId="19" w16cid:durableId="618075148">
    <w:abstractNumId w:val="13"/>
  </w:num>
  <w:num w:numId="20" w16cid:durableId="1147284910">
    <w:abstractNumId w:val="14"/>
  </w:num>
  <w:num w:numId="21" w16cid:durableId="899826992">
    <w:abstractNumId w:val="15"/>
  </w:num>
  <w:num w:numId="22" w16cid:durableId="4055669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14D"/>
    <w:rsid w:val="000E2188"/>
    <w:rsid w:val="00254208"/>
    <w:rsid w:val="00436291"/>
    <w:rsid w:val="0051482A"/>
    <w:rsid w:val="007F0D5D"/>
    <w:rsid w:val="00815F66"/>
    <w:rsid w:val="0094708E"/>
    <w:rsid w:val="00AE614D"/>
    <w:rsid w:val="00E16C20"/>
    <w:rsid w:val="00E83F9F"/>
    <w:rsid w:val="00F97C92"/>
    <w:rsid w:val="00FA2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A391F"/>
  <w15:chartTrackingRefBased/>
  <w15:docId w15:val="{1F43A5BE-60FA-4B4F-B4CE-4BC6B7E6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AE614D"/>
    <w:pPr>
      <w:spacing w:before="120" w:after="120"/>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AE614D"/>
    <w:rPr>
      <w:rFonts w:ascii="Arial" w:eastAsia="Calibri" w:hAnsi="Arial" w:cs="Arial"/>
      <w:b/>
      <w:color w:val="FF1F64"/>
      <w:sz w:val="28"/>
      <w:szCs w:val="36"/>
    </w:rPr>
  </w:style>
  <w:style w:type="paragraph" w:styleId="NormalWeb">
    <w:name w:val="Normal (Web)"/>
    <w:basedOn w:val="Normal"/>
    <w:uiPriority w:val="99"/>
    <w:unhideWhenUsed/>
    <w:rsid w:val="00AE614D"/>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AE614D"/>
    <w:pPr>
      <w:ind w:left="720"/>
      <w:contextualSpacing/>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E614D"/>
    <w:rPr>
      <w:color w:val="0000FF"/>
      <w:u w:val="single"/>
    </w:rPr>
  </w:style>
  <w:style w:type="paragraph" w:customStyle="1" w:styleId="1bodycopy10pt">
    <w:name w:val="1 body copy 10pt"/>
    <w:basedOn w:val="Normal"/>
    <w:link w:val="1bodycopy10ptChar"/>
    <w:qFormat/>
    <w:rsid w:val="00AE614D"/>
    <w:pPr>
      <w:spacing w:after="120"/>
    </w:pPr>
    <w:rPr>
      <w:rFonts w:ascii="Arial" w:eastAsia="MS Mincho" w:hAnsi="Arial" w:cs="Times New Roman"/>
      <w:sz w:val="20"/>
      <w:lang w:val="en-US"/>
    </w:rPr>
  </w:style>
  <w:style w:type="paragraph" w:customStyle="1" w:styleId="4Bulletedcopyblue">
    <w:name w:val="4 Bulleted copy blue"/>
    <w:basedOn w:val="Normal"/>
    <w:qFormat/>
    <w:rsid w:val="00AE614D"/>
    <w:pPr>
      <w:numPr>
        <w:numId w:val="11"/>
      </w:numPr>
      <w:spacing w:after="120"/>
    </w:pPr>
    <w:rPr>
      <w:rFonts w:ascii="Arial" w:eastAsia="MS Mincho" w:hAnsi="Arial" w:cs="Arial"/>
      <w:sz w:val="20"/>
      <w:szCs w:val="20"/>
      <w:lang w:val="en-US"/>
    </w:rPr>
  </w:style>
  <w:style w:type="character" w:customStyle="1" w:styleId="1bodycopy10ptChar">
    <w:name w:val="1 body copy 10pt Char"/>
    <w:link w:val="1bodycopy10pt"/>
    <w:rsid w:val="00AE614D"/>
    <w:rPr>
      <w:rFonts w:ascii="Arial" w:eastAsia="MS Mincho" w:hAnsi="Arial" w:cs="Times New Roman"/>
      <w:sz w:val="20"/>
      <w:lang w:val="en-US"/>
    </w:rPr>
  </w:style>
  <w:style w:type="paragraph" w:customStyle="1" w:styleId="Subhead2">
    <w:name w:val="Subhead 2"/>
    <w:basedOn w:val="1bodycopy10pt"/>
    <w:next w:val="1bodycopy10pt"/>
    <w:link w:val="Subhead2Char"/>
    <w:qFormat/>
    <w:rsid w:val="00AE614D"/>
    <w:pPr>
      <w:spacing w:before="240"/>
    </w:pPr>
    <w:rPr>
      <w:b/>
      <w:color w:val="12263F"/>
      <w:sz w:val="24"/>
    </w:rPr>
  </w:style>
  <w:style w:type="character" w:customStyle="1" w:styleId="Subhead2Char">
    <w:name w:val="Subhead 2 Char"/>
    <w:link w:val="Subhead2"/>
    <w:rsid w:val="00AE614D"/>
    <w:rPr>
      <w:rFonts w:ascii="Arial" w:eastAsia="MS Mincho" w:hAnsi="Arial" w:cs="Times New Roman"/>
      <w:b/>
      <w:color w:val="12263F"/>
      <w:lang w:val="en-US"/>
    </w:rPr>
  </w:style>
  <w:style w:type="paragraph" w:styleId="NoSpacing">
    <w:name w:val="No Spacing"/>
    <w:uiPriority w:val="1"/>
    <w:qFormat/>
    <w:rsid w:val="00AE614D"/>
    <w:rPr>
      <w:rFonts w:ascii="Arial" w:eastAsia="Arial" w:hAnsi="Arial" w:cs="Arial"/>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Layout" Target="diagrams/layout1.xml"/><Relationship Id="rId18" Type="http://schemas.openxmlformats.org/officeDocument/2006/relationships/hyperlink" Target="https://www.autism.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diagramData" Target="diagrams/data1.xml"/><Relationship Id="rId17" Type="http://schemas.openxmlformats.org/officeDocument/2006/relationships/hyperlink" Target="mailto:SENDIAGS@learningtrust.co.uk" TargetMode="Externa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diagramColors" Target="diagrams/colors1.xml"/><Relationship Id="rId10" Type="http://schemas.openxmlformats.org/officeDocument/2006/relationships/image" Target="media/image30.png"/><Relationship Id="rId19" Type="http://schemas.openxmlformats.org/officeDocument/2006/relationships/hyperlink" Target="mailto:SENDIAGS@learningtrust.co.uk" TargetMode="External"/><Relationship Id="rId4" Type="http://schemas.openxmlformats.org/officeDocument/2006/relationships/numbering" Target="numbering.xml"/><Relationship Id="rId9" Type="http://schemas.openxmlformats.org/officeDocument/2006/relationships/image" Target="media/image3.png"/><Relationship Id="rId1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6B06FB-9EF8-1E46-8CD2-C5BC6DE98B4C}" type="doc">
      <dgm:prSet loTypeId="urn:microsoft.com/office/officeart/2005/8/layout/process4" loCatId="" qsTypeId="urn:microsoft.com/office/officeart/2005/8/quickstyle/simple1" qsCatId="simple" csTypeId="urn:microsoft.com/office/officeart/2005/8/colors/colorful5" csCatId="colorful" phldr="1"/>
      <dgm:spPr/>
      <dgm:t>
        <a:bodyPr/>
        <a:lstStyle/>
        <a:p>
          <a:endParaRPr lang="en-GB"/>
        </a:p>
      </dgm:t>
    </dgm:pt>
    <dgm:pt modelId="{C97AF484-BEF0-2D40-9E2F-B48CC91E828D}">
      <dgm:prSet phldrT="[Text]"/>
      <dgm:spPr/>
      <dgm:t>
        <a:bodyPr/>
        <a:lstStyle/>
        <a:p>
          <a:r>
            <a:rPr lang="en-GB"/>
            <a:t>Step 1- discuss concern with class teacher, SENCO and Headteacher</a:t>
          </a:r>
        </a:p>
      </dgm:t>
    </dgm:pt>
    <dgm:pt modelId="{8164346D-DBD0-0C44-A105-09A8AADDC229}" type="parTrans" cxnId="{B587B3A5-A5E2-2247-AD15-075F2C56E540}">
      <dgm:prSet/>
      <dgm:spPr/>
      <dgm:t>
        <a:bodyPr/>
        <a:lstStyle/>
        <a:p>
          <a:endParaRPr lang="en-GB"/>
        </a:p>
      </dgm:t>
    </dgm:pt>
    <dgm:pt modelId="{9DA3AEB1-4B4B-514F-95FA-148CB0EBF671}" type="sibTrans" cxnId="{B587B3A5-A5E2-2247-AD15-075F2C56E540}">
      <dgm:prSet/>
      <dgm:spPr/>
      <dgm:t>
        <a:bodyPr/>
        <a:lstStyle/>
        <a:p>
          <a:endParaRPr lang="en-GB"/>
        </a:p>
      </dgm:t>
    </dgm:pt>
    <dgm:pt modelId="{F0D5CFF6-E0B0-214D-AB34-F72338BB01B9}">
      <dgm:prSet phldrT="[Text]"/>
      <dgm:spPr/>
      <dgm:t>
        <a:bodyPr/>
        <a:lstStyle/>
        <a:p>
          <a:r>
            <a:rPr lang="en-GB"/>
            <a:t>The Headteacher may refer this to the SEN governer</a:t>
          </a:r>
        </a:p>
      </dgm:t>
    </dgm:pt>
    <dgm:pt modelId="{A0C8E3C4-0F6F-0C4A-BB50-9443AC3FD7E9}" type="parTrans" cxnId="{8500E1A9-17B7-CC46-A51E-00B296E5AFE2}">
      <dgm:prSet/>
      <dgm:spPr/>
      <dgm:t>
        <a:bodyPr/>
        <a:lstStyle/>
        <a:p>
          <a:endParaRPr lang="en-GB"/>
        </a:p>
      </dgm:t>
    </dgm:pt>
    <dgm:pt modelId="{0AFF35AF-CC69-1342-B038-3871FF2082F2}" type="sibTrans" cxnId="{8500E1A9-17B7-CC46-A51E-00B296E5AFE2}">
      <dgm:prSet/>
      <dgm:spPr/>
      <dgm:t>
        <a:bodyPr/>
        <a:lstStyle/>
        <a:p>
          <a:endParaRPr lang="en-GB"/>
        </a:p>
      </dgm:t>
    </dgm:pt>
    <dgm:pt modelId="{579AEBE8-FE71-2D4D-9C74-2CE6BC8B448A}">
      <dgm:prSet phldrT="[Text]"/>
      <dgm:spPr/>
      <dgm:t>
        <a:bodyPr/>
        <a:lstStyle/>
        <a:p>
          <a:r>
            <a:rPr lang="en-GB"/>
            <a:t>Step 2- if not resolved, raise concern with SEN governer </a:t>
          </a:r>
        </a:p>
      </dgm:t>
    </dgm:pt>
    <dgm:pt modelId="{4A376824-3686-8B40-B586-8BDB21259131}" type="parTrans" cxnId="{1020D3A0-431F-1C46-ABB9-547D10200062}">
      <dgm:prSet/>
      <dgm:spPr/>
      <dgm:t>
        <a:bodyPr/>
        <a:lstStyle/>
        <a:p>
          <a:endParaRPr lang="en-GB"/>
        </a:p>
      </dgm:t>
    </dgm:pt>
    <dgm:pt modelId="{0AD580A2-51D7-9642-9C38-2F9D34BA5BE6}" type="sibTrans" cxnId="{1020D3A0-431F-1C46-ABB9-547D10200062}">
      <dgm:prSet/>
      <dgm:spPr/>
      <dgm:t>
        <a:bodyPr/>
        <a:lstStyle/>
        <a:p>
          <a:endParaRPr lang="en-GB"/>
        </a:p>
      </dgm:t>
    </dgm:pt>
    <dgm:pt modelId="{2D7C2B6B-233A-AF45-9946-8CEEDF7BED58}">
      <dgm:prSet phldrT="[Text]"/>
      <dgm:spPr/>
      <dgm:t>
        <a:bodyPr/>
        <a:lstStyle/>
        <a:p>
          <a:r>
            <a:rPr lang="en-GB"/>
            <a:t>The SEN governor may take the concern to the governing body</a:t>
          </a:r>
        </a:p>
      </dgm:t>
    </dgm:pt>
    <dgm:pt modelId="{3DDBC1FF-3641-F440-8168-7473C45AB9BC}" type="parTrans" cxnId="{DC9206E8-FCC5-3545-8595-4660839C6480}">
      <dgm:prSet/>
      <dgm:spPr/>
      <dgm:t>
        <a:bodyPr/>
        <a:lstStyle/>
        <a:p>
          <a:endParaRPr lang="en-GB"/>
        </a:p>
      </dgm:t>
    </dgm:pt>
    <dgm:pt modelId="{29A4ABC5-FD9E-6640-8F6E-859EAD23339F}" type="sibTrans" cxnId="{DC9206E8-FCC5-3545-8595-4660839C6480}">
      <dgm:prSet/>
      <dgm:spPr/>
      <dgm:t>
        <a:bodyPr/>
        <a:lstStyle/>
        <a:p>
          <a:endParaRPr lang="en-GB"/>
        </a:p>
      </dgm:t>
    </dgm:pt>
    <dgm:pt modelId="{86A0258B-66C4-BD47-8459-97E311CAC53B}">
      <dgm:prSet phldrT="[Text]"/>
      <dgm:spPr/>
      <dgm:t>
        <a:bodyPr/>
        <a:lstStyle/>
        <a:p>
          <a:r>
            <a:rPr lang="en-GB"/>
            <a:t>Step 3- if not resolved, it will be taken to a disagreement resolution service</a:t>
          </a:r>
        </a:p>
      </dgm:t>
    </dgm:pt>
    <dgm:pt modelId="{6375AD93-B90E-7E44-8A53-54629D52D94A}" type="parTrans" cxnId="{CB84D1B8-09C9-B94E-805C-7126742336B4}">
      <dgm:prSet/>
      <dgm:spPr/>
      <dgm:t>
        <a:bodyPr/>
        <a:lstStyle/>
        <a:p>
          <a:endParaRPr lang="en-GB"/>
        </a:p>
      </dgm:t>
    </dgm:pt>
    <dgm:pt modelId="{6D89EF9B-C6FD-8349-AD89-16B95596EA6C}" type="sibTrans" cxnId="{CB84D1B8-09C9-B94E-805C-7126742336B4}">
      <dgm:prSet/>
      <dgm:spPr/>
      <dgm:t>
        <a:bodyPr/>
        <a:lstStyle/>
        <a:p>
          <a:endParaRPr lang="en-GB"/>
        </a:p>
      </dgm:t>
    </dgm:pt>
    <dgm:pt modelId="{1CF04578-2336-DD46-861F-5669291EC3DD}">
      <dgm:prSet phldrT="[Text]"/>
      <dgm:spPr/>
      <dgm:t>
        <a:bodyPr/>
        <a:lstStyle/>
        <a:p>
          <a:r>
            <a:rPr lang="en-GB"/>
            <a:t>From here, mediation will aim to solve the complaint. If still unable to, the complainant can appeal to the first-tier Tribunal or the Secretary or State. </a:t>
          </a:r>
        </a:p>
      </dgm:t>
    </dgm:pt>
    <dgm:pt modelId="{1A9248FE-2095-A54A-989D-1861706B6DBA}" type="parTrans" cxnId="{44B2E256-AF60-6A45-A193-2954CDA9CE9B}">
      <dgm:prSet/>
      <dgm:spPr/>
      <dgm:t>
        <a:bodyPr/>
        <a:lstStyle/>
        <a:p>
          <a:endParaRPr lang="en-GB"/>
        </a:p>
      </dgm:t>
    </dgm:pt>
    <dgm:pt modelId="{899AFFEB-3B0F-184B-BDBB-0A22F4AE99CD}" type="sibTrans" cxnId="{44B2E256-AF60-6A45-A193-2954CDA9CE9B}">
      <dgm:prSet/>
      <dgm:spPr/>
      <dgm:t>
        <a:bodyPr/>
        <a:lstStyle/>
        <a:p>
          <a:endParaRPr lang="en-GB"/>
        </a:p>
      </dgm:t>
    </dgm:pt>
    <dgm:pt modelId="{638CE78D-6E38-2D4D-AE25-1D926D55A4C8}" type="pres">
      <dgm:prSet presAssocID="{446B06FB-9EF8-1E46-8CD2-C5BC6DE98B4C}" presName="Name0" presStyleCnt="0">
        <dgm:presLayoutVars>
          <dgm:dir/>
          <dgm:animLvl val="lvl"/>
          <dgm:resizeHandles val="exact"/>
        </dgm:presLayoutVars>
      </dgm:prSet>
      <dgm:spPr/>
    </dgm:pt>
    <dgm:pt modelId="{AD2F89B3-AE17-D64A-96C2-F57F714C5373}" type="pres">
      <dgm:prSet presAssocID="{86A0258B-66C4-BD47-8459-97E311CAC53B}" presName="boxAndChildren" presStyleCnt="0"/>
      <dgm:spPr/>
    </dgm:pt>
    <dgm:pt modelId="{72470498-A4D7-2A45-8667-17F084BC626B}" type="pres">
      <dgm:prSet presAssocID="{86A0258B-66C4-BD47-8459-97E311CAC53B}" presName="parentTextBox" presStyleLbl="node1" presStyleIdx="0" presStyleCnt="3"/>
      <dgm:spPr/>
    </dgm:pt>
    <dgm:pt modelId="{AB7B53D0-BDA8-314A-9282-7792EA20D683}" type="pres">
      <dgm:prSet presAssocID="{86A0258B-66C4-BD47-8459-97E311CAC53B}" presName="entireBox" presStyleLbl="node1" presStyleIdx="0" presStyleCnt="3" custLinFactNeighborX="-1189" custLinFactNeighborY="72"/>
      <dgm:spPr/>
    </dgm:pt>
    <dgm:pt modelId="{1E2CD7E1-25EA-5F46-BAC6-72B7B81ABE29}" type="pres">
      <dgm:prSet presAssocID="{86A0258B-66C4-BD47-8459-97E311CAC53B}" presName="descendantBox" presStyleCnt="0"/>
      <dgm:spPr/>
    </dgm:pt>
    <dgm:pt modelId="{66AF8F17-532C-424C-B1D9-4F1E1EC20768}" type="pres">
      <dgm:prSet presAssocID="{1CF04578-2336-DD46-861F-5669291EC3DD}" presName="childTextBox" presStyleLbl="fgAccFollowNode1" presStyleIdx="0" presStyleCnt="3">
        <dgm:presLayoutVars>
          <dgm:bulletEnabled val="1"/>
        </dgm:presLayoutVars>
      </dgm:prSet>
      <dgm:spPr/>
    </dgm:pt>
    <dgm:pt modelId="{C42880C6-BA9B-4545-A5D5-BE513B6FEEE1}" type="pres">
      <dgm:prSet presAssocID="{0AD580A2-51D7-9642-9C38-2F9D34BA5BE6}" presName="sp" presStyleCnt="0"/>
      <dgm:spPr/>
    </dgm:pt>
    <dgm:pt modelId="{17417DE8-528E-DC49-8A95-81B3E7D5801D}" type="pres">
      <dgm:prSet presAssocID="{579AEBE8-FE71-2D4D-9C74-2CE6BC8B448A}" presName="arrowAndChildren" presStyleCnt="0"/>
      <dgm:spPr/>
    </dgm:pt>
    <dgm:pt modelId="{FFE1B696-CD0B-2447-9214-F96D5FF54FF7}" type="pres">
      <dgm:prSet presAssocID="{579AEBE8-FE71-2D4D-9C74-2CE6BC8B448A}" presName="parentTextArrow" presStyleLbl="node1" presStyleIdx="0" presStyleCnt="3"/>
      <dgm:spPr/>
    </dgm:pt>
    <dgm:pt modelId="{33A18083-EFC2-1C4A-BB96-409643C3FDC9}" type="pres">
      <dgm:prSet presAssocID="{579AEBE8-FE71-2D4D-9C74-2CE6BC8B448A}" presName="arrow" presStyleLbl="node1" presStyleIdx="1" presStyleCnt="3"/>
      <dgm:spPr/>
    </dgm:pt>
    <dgm:pt modelId="{B4435B3D-9E64-544C-A1E1-939740DF04CE}" type="pres">
      <dgm:prSet presAssocID="{579AEBE8-FE71-2D4D-9C74-2CE6BC8B448A}" presName="descendantArrow" presStyleCnt="0"/>
      <dgm:spPr/>
    </dgm:pt>
    <dgm:pt modelId="{BD08B760-CB06-E444-AD7B-A344E596F287}" type="pres">
      <dgm:prSet presAssocID="{2D7C2B6B-233A-AF45-9946-8CEEDF7BED58}" presName="childTextArrow" presStyleLbl="fgAccFollowNode1" presStyleIdx="1" presStyleCnt="3">
        <dgm:presLayoutVars>
          <dgm:bulletEnabled val="1"/>
        </dgm:presLayoutVars>
      </dgm:prSet>
      <dgm:spPr/>
    </dgm:pt>
    <dgm:pt modelId="{6B6FC922-3751-4D45-A8BB-B17EBD161399}" type="pres">
      <dgm:prSet presAssocID="{9DA3AEB1-4B4B-514F-95FA-148CB0EBF671}" presName="sp" presStyleCnt="0"/>
      <dgm:spPr/>
    </dgm:pt>
    <dgm:pt modelId="{5B954832-9336-A545-82FB-2416FD34C3B5}" type="pres">
      <dgm:prSet presAssocID="{C97AF484-BEF0-2D40-9E2F-B48CC91E828D}" presName="arrowAndChildren" presStyleCnt="0"/>
      <dgm:spPr/>
    </dgm:pt>
    <dgm:pt modelId="{4D64D27C-FF57-4343-A3C9-DF59C38E1C69}" type="pres">
      <dgm:prSet presAssocID="{C97AF484-BEF0-2D40-9E2F-B48CC91E828D}" presName="parentTextArrow" presStyleLbl="node1" presStyleIdx="1" presStyleCnt="3"/>
      <dgm:spPr/>
    </dgm:pt>
    <dgm:pt modelId="{5CB409CE-B85E-6948-9ED6-97F00D543FB6}" type="pres">
      <dgm:prSet presAssocID="{C97AF484-BEF0-2D40-9E2F-B48CC91E828D}" presName="arrow" presStyleLbl="node1" presStyleIdx="2" presStyleCnt="3"/>
      <dgm:spPr/>
    </dgm:pt>
    <dgm:pt modelId="{0E1F0315-9DFC-B84A-9DF7-86DF8410A381}" type="pres">
      <dgm:prSet presAssocID="{C97AF484-BEF0-2D40-9E2F-B48CC91E828D}" presName="descendantArrow" presStyleCnt="0"/>
      <dgm:spPr/>
    </dgm:pt>
    <dgm:pt modelId="{AE33D2AC-8C84-004C-8B65-F3A924A7E912}" type="pres">
      <dgm:prSet presAssocID="{F0D5CFF6-E0B0-214D-AB34-F72338BB01B9}" presName="childTextArrow" presStyleLbl="fgAccFollowNode1" presStyleIdx="2" presStyleCnt="3">
        <dgm:presLayoutVars>
          <dgm:bulletEnabled val="1"/>
        </dgm:presLayoutVars>
      </dgm:prSet>
      <dgm:spPr/>
    </dgm:pt>
  </dgm:ptLst>
  <dgm:cxnLst>
    <dgm:cxn modelId="{6C059624-C365-1647-A0F8-B93079F8CB71}" type="presOf" srcId="{F0D5CFF6-E0B0-214D-AB34-F72338BB01B9}" destId="{AE33D2AC-8C84-004C-8B65-F3A924A7E912}" srcOrd="0" destOrd="0" presId="urn:microsoft.com/office/officeart/2005/8/layout/process4"/>
    <dgm:cxn modelId="{54625D37-56CF-AF44-9599-D8B0D13FE7FE}" type="presOf" srcId="{86A0258B-66C4-BD47-8459-97E311CAC53B}" destId="{72470498-A4D7-2A45-8667-17F084BC626B}" srcOrd="0" destOrd="0" presId="urn:microsoft.com/office/officeart/2005/8/layout/process4"/>
    <dgm:cxn modelId="{742E1738-2778-F14A-A607-C97479019426}" type="presOf" srcId="{86A0258B-66C4-BD47-8459-97E311CAC53B}" destId="{AB7B53D0-BDA8-314A-9282-7792EA20D683}" srcOrd="1" destOrd="0" presId="urn:microsoft.com/office/officeart/2005/8/layout/process4"/>
    <dgm:cxn modelId="{81C0683F-029E-124B-AAA0-59BA03A6E87F}" type="presOf" srcId="{446B06FB-9EF8-1E46-8CD2-C5BC6DE98B4C}" destId="{638CE78D-6E38-2D4D-AE25-1D926D55A4C8}" srcOrd="0" destOrd="0" presId="urn:microsoft.com/office/officeart/2005/8/layout/process4"/>
    <dgm:cxn modelId="{81B7D14D-9109-B34A-89BB-F04DBECA6FD6}" type="presOf" srcId="{C97AF484-BEF0-2D40-9E2F-B48CC91E828D}" destId="{5CB409CE-B85E-6948-9ED6-97F00D543FB6}" srcOrd="1" destOrd="0" presId="urn:microsoft.com/office/officeart/2005/8/layout/process4"/>
    <dgm:cxn modelId="{44B2E256-AF60-6A45-A193-2954CDA9CE9B}" srcId="{86A0258B-66C4-BD47-8459-97E311CAC53B}" destId="{1CF04578-2336-DD46-861F-5669291EC3DD}" srcOrd="0" destOrd="0" parTransId="{1A9248FE-2095-A54A-989D-1861706B6DBA}" sibTransId="{899AFFEB-3B0F-184B-BDBB-0A22F4AE99CD}"/>
    <dgm:cxn modelId="{E83A415E-AF1F-584B-98F5-28E2A202437F}" type="presOf" srcId="{579AEBE8-FE71-2D4D-9C74-2CE6BC8B448A}" destId="{33A18083-EFC2-1C4A-BB96-409643C3FDC9}" srcOrd="1" destOrd="0" presId="urn:microsoft.com/office/officeart/2005/8/layout/process4"/>
    <dgm:cxn modelId="{5EB30E6D-E1C5-AA46-87B3-8B42B86F46A0}" type="presOf" srcId="{579AEBE8-FE71-2D4D-9C74-2CE6BC8B448A}" destId="{FFE1B696-CD0B-2447-9214-F96D5FF54FF7}" srcOrd="0" destOrd="0" presId="urn:microsoft.com/office/officeart/2005/8/layout/process4"/>
    <dgm:cxn modelId="{1020D3A0-431F-1C46-ABB9-547D10200062}" srcId="{446B06FB-9EF8-1E46-8CD2-C5BC6DE98B4C}" destId="{579AEBE8-FE71-2D4D-9C74-2CE6BC8B448A}" srcOrd="1" destOrd="0" parTransId="{4A376824-3686-8B40-B586-8BDB21259131}" sibTransId="{0AD580A2-51D7-9642-9C38-2F9D34BA5BE6}"/>
    <dgm:cxn modelId="{5D7C45A1-26E6-0C4E-9E1D-041A4A699674}" type="presOf" srcId="{C97AF484-BEF0-2D40-9E2F-B48CC91E828D}" destId="{4D64D27C-FF57-4343-A3C9-DF59C38E1C69}" srcOrd="0" destOrd="0" presId="urn:microsoft.com/office/officeart/2005/8/layout/process4"/>
    <dgm:cxn modelId="{B587B3A5-A5E2-2247-AD15-075F2C56E540}" srcId="{446B06FB-9EF8-1E46-8CD2-C5BC6DE98B4C}" destId="{C97AF484-BEF0-2D40-9E2F-B48CC91E828D}" srcOrd="0" destOrd="0" parTransId="{8164346D-DBD0-0C44-A105-09A8AADDC229}" sibTransId="{9DA3AEB1-4B4B-514F-95FA-148CB0EBF671}"/>
    <dgm:cxn modelId="{8500E1A9-17B7-CC46-A51E-00B296E5AFE2}" srcId="{C97AF484-BEF0-2D40-9E2F-B48CC91E828D}" destId="{F0D5CFF6-E0B0-214D-AB34-F72338BB01B9}" srcOrd="0" destOrd="0" parTransId="{A0C8E3C4-0F6F-0C4A-BB50-9443AC3FD7E9}" sibTransId="{0AFF35AF-CC69-1342-B038-3871FF2082F2}"/>
    <dgm:cxn modelId="{C2CE1FB1-DAD3-8040-A9B8-291AAA8F7702}" type="presOf" srcId="{2D7C2B6B-233A-AF45-9946-8CEEDF7BED58}" destId="{BD08B760-CB06-E444-AD7B-A344E596F287}" srcOrd="0" destOrd="0" presId="urn:microsoft.com/office/officeart/2005/8/layout/process4"/>
    <dgm:cxn modelId="{CB84D1B8-09C9-B94E-805C-7126742336B4}" srcId="{446B06FB-9EF8-1E46-8CD2-C5BC6DE98B4C}" destId="{86A0258B-66C4-BD47-8459-97E311CAC53B}" srcOrd="2" destOrd="0" parTransId="{6375AD93-B90E-7E44-8A53-54629D52D94A}" sibTransId="{6D89EF9B-C6FD-8349-AD89-16B95596EA6C}"/>
    <dgm:cxn modelId="{06839ADE-A6A1-FB41-9F50-930A1063A52C}" type="presOf" srcId="{1CF04578-2336-DD46-861F-5669291EC3DD}" destId="{66AF8F17-532C-424C-B1D9-4F1E1EC20768}" srcOrd="0" destOrd="0" presId="urn:microsoft.com/office/officeart/2005/8/layout/process4"/>
    <dgm:cxn modelId="{DC9206E8-FCC5-3545-8595-4660839C6480}" srcId="{579AEBE8-FE71-2D4D-9C74-2CE6BC8B448A}" destId="{2D7C2B6B-233A-AF45-9946-8CEEDF7BED58}" srcOrd="0" destOrd="0" parTransId="{3DDBC1FF-3641-F440-8168-7473C45AB9BC}" sibTransId="{29A4ABC5-FD9E-6640-8F6E-859EAD23339F}"/>
    <dgm:cxn modelId="{1B216F9B-D8DB-5042-8D96-F5306AF67846}" type="presParOf" srcId="{638CE78D-6E38-2D4D-AE25-1D926D55A4C8}" destId="{AD2F89B3-AE17-D64A-96C2-F57F714C5373}" srcOrd="0" destOrd="0" presId="urn:microsoft.com/office/officeart/2005/8/layout/process4"/>
    <dgm:cxn modelId="{6EAB8781-6384-A041-96C1-C972EC17AD30}" type="presParOf" srcId="{AD2F89B3-AE17-D64A-96C2-F57F714C5373}" destId="{72470498-A4D7-2A45-8667-17F084BC626B}" srcOrd="0" destOrd="0" presId="urn:microsoft.com/office/officeart/2005/8/layout/process4"/>
    <dgm:cxn modelId="{40EED1D9-F5EE-BD49-A43F-D3F12B5A6A46}" type="presParOf" srcId="{AD2F89B3-AE17-D64A-96C2-F57F714C5373}" destId="{AB7B53D0-BDA8-314A-9282-7792EA20D683}" srcOrd="1" destOrd="0" presId="urn:microsoft.com/office/officeart/2005/8/layout/process4"/>
    <dgm:cxn modelId="{9E302C6D-E001-3040-BC33-0DA559D40B5F}" type="presParOf" srcId="{AD2F89B3-AE17-D64A-96C2-F57F714C5373}" destId="{1E2CD7E1-25EA-5F46-BAC6-72B7B81ABE29}" srcOrd="2" destOrd="0" presId="urn:microsoft.com/office/officeart/2005/8/layout/process4"/>
    <dgm:cxn modelId="{104852FA-4F41-D147-AF2A-7929071CAB13}" type="presParOf" srcId="{1E2CD7E1-25EA-5F46-BAC6-72B7B81ABE29}" destId="{66AF8F17-532C-424C-B1D9-4F1E1EC20768}" srcOrd="0" destOrd="0" presId="urn:microsoft.com/office/officeart/2005/8/layout/process4"/>
    <dgm:cxn modelId="{10967E7B-9EC2-0E40-8BEC-E644047CFFBD}" type="presParOf" srcId="{638CE78D-6E38-2D4D-AE25-1D926D55A4C8}" destId="{C42880C6-BA9B-4545-A5D5-BE513B6FEEE1}" srcOrd="1" destOrd="0" presId="urn:microsoft.com/office/officeart/2005/8/layout/process4"/>
    <dgm:cxn modelId="{3D911136-32F7-F44B-A0C9-66484EF40B21}" type="presParOf" srcId="{638CE78D-6E38-2D4D-AE25-1D926D55A4C8}" destId="{17417DE8-528E-DC49-8A95-81B3E7D5801D}" srcOrd="2" destOrd="0" presId="urn:microsoft.com/office/officeart/2005/8/layout/process4"/>
    <dgm:cxn modelId="{71E98FA9-2F4F-7446-9F3A-F7925B742CDD}" type="presParOf" srcId="{17417DE8-528E-DC49-8A95-81B3E7D5801D}" destId="{FFE1B696-CD0B-2447-9214-F96D5FF54FF7}" srcOrd="0" destOrd="0" presId="urn:microsoft.com/office/officeart/2005/8/layout/process4"/>
    <dgm:cxn modelId="{45442CCF-C0BF-7548-B732-C87F0000AC89}" type="presParOf" srcId="{17417DE8-528E-DC49-8A95-81B3E7D5801D}" destId="{33A18083-EFC2-1C4A-BB96-409643C3FDC9}" srcOrd="1" destOrd="0" presId="urn:microsoft.com/office/officeart/2005/8/layout/process4"/>
    <dgm:cxn modelId="{93C9DD4B-1B65-1E4B-ABC1-CD65755B778E}" type="presParOf" srcId="{17417DE8-528E-DC49-8A95-81B3E7D5801D}" destId="{B4435B3D-9E64-544C-A1E1-939740DF04CE}" srcOrd="2" destOrd="0" presId="urn:microsoft.com/office/officeart/2005/8/layout/process4"/>
    <dgm:cxn modelId="{1655ACA3-1087-A441-A87D-FBA05CD23F58}" type="presParOf" srcId="{B4435B3D-9E64-544C-A1E1-939740DF04CE}" destId="{BD08B760-CB06-E444-AD7B-A344E596F287}" srcOrd="0" destOrd="0" presId="urn:microsoft.com/office/officeart/2005/8/layout/process4"/>
    <dgm:cxn modelId="{54E643FD-AFC4-2A4F-A742-D2F41D452312}" type="presParOf" srcId="{638CE78D-6E38-2D4D-AE25-1D926D55A4C8}" destId="{6B6FC922-3751-4D45-A8BB-B17EBD161399}" srcOrd="3" destOrd="0" presId="urn:microsoft.com/office/officeart/2005/8/layout/process4"/>
    <dgm:cxn modelId="{25E909C0-7BB7-6240-81C5-88590CD1CFC6}" type="presParOf" srcId="{638CE78D-6E38-2D4D-AE25-1D926D55A4C8}" destId="{5B954832-9336-A545-82FB-2416FD34C3B5}" srcOrd="4" destOrd="0" presId="urn:microsoft.com/office/officeart/2005/8/layout/process4"/>
    <dgm:cxn modelId="{F2A50253-C37D-AD4F-9B51-AE8AED7E5AF9}" type="presParOf" srcId="{5B954832-9336-A545-82FB-2416FD34C3B5}" destId="{4D64D27C-FF57-4343-A3C9-DF59C38E1C69}" srcOrd="0" destOrd="0" presId="urn:microsoft.com/office/officeart/2005/8/layout/process4"/>
    <dgm:cxn modelId="{CB47E5F7-4140-2D48-AF16-508FC2E2B590}" type="presParOf" srcId="{5B954832-9336-A545-82FB-2416FD34C3B5}" destId="{5CB409CE-B85E-6948-9ED6-97F00D543FB6}" srcOrd="1" destOrd="0" presId="urn:microsoft.com/office/officeart/2005/8/layout/process4"/>
    <dgm:cxn modelId="{E3DEB6F4-15E7-6342-AB81-6B583E2AC6AC}" type="presParOf" srcId="{5B954832-9336-A545-82FB-2416FD34C3B5}" destId="{0E1F0315-9DFC-B84A-9DF7-86DF8410A381}" srcOrd="2" destOrd="0" presId="urn:microsoft.com/office/officeart/2005/8/layout/process4"/>
    <dgm:cxn modelId="{ED561BC9-7CA0-5B4F-9503-257B229CC04A}" type="presParOf" srcId="{0E1F0315-9DFC-B84A-9DF7-86DF8410A381}" destId="{AE33D2AC-8C84-004C-8B65-F3A924A7E912}" srcOrd="0" destOrd="0" presId="urn:microsoft.com/office/officeart/2005/8/layout/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7B53D0-BDA8-314A-9282-7792EA20D683}">
      <dsp:nvSpPr>
        <dsp:cNvPr id="0" name=""/>
        <dsp:cNvSpPr/>
      </dsp:nvSpPr>
      <dsp:spPr>
        <a:xfrm>
          <a:off x="0" y="2281542"/>
          <a:ext cx="5194299" cy="74867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Step 3- if not resolved, it will be taken to a disagreement resolution service</a:t>
          </a:r>
        </a:p>
      </dsp:txBody>
      <dsp:txXfrm>
        <a:off x="0" y="2281542"/>
        <a:ext cx="5194299" cy="404285"/>
      </dsp:txXfrm>
    </dsp:sp>
    <dsp:sp modelId="{66AF8F17-532C-424C-B1D9-4F1E1EC20768}">
      <dsp:nvSpPr>
        <dsp:cNvPr id="0" name=""/>
        <dsp:cNvSpPr/>
      </dsp:nvSpPr>
      <dsp:spPr>
        <a:xfrm>
          <a:off x="0" y="2670319"/>
          <a:ext cx="5194299" cy="344391"/>
        </a:xfrm>
        <a:prstGeom prst="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GB" sz="1100" kern="1200"/>
            <a:t>From here, mediation will aim to solve the complaint. If still unable to, the complainant can appeal to the first-tier Tribunal or the Secretary or State. </a:t>
          </a:r>
        </a:p>
      </dsp:txBody>
      <dsp:txXfrm>
        <a:off x="0" y="2670319"/>
        <a:ext cx="5194299" cy="344391"/>
      </dsp:txXfrm>
    </dsp:sp>
    <dsp:sp modelId="{33A18083-EFC2-1C4A-BB96-409643C3FDC9}">
      <dsp:nvSpPr>
        <dsp:cNvPr id="0" name=""/>
        <dsp:cNvSpPr/>
      </dsp:nvSpPr>
      <dsp:spPr>
        <a:xfrm rot="10800000">
          <a:off x="0" y="1140771"/>
          <a:ext cx="5194299" cy="1151465"/>
        </a:xfrm>
        <a:prstGeom prst="upArrowCallou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Step 2- if not resolved, raise concern with SEN governer </a:t>
          </a:r>
        </a:p>
      </dsp:txBody>
      <dsp:txXfrm rot="-10800000">
        <a:off x="0" y="1140771"/>
        <a:ext cx="5194299" cy="404164"/>
      </dsp:txXfrm>
    </dsp:sp>
    <dsp:sp modelId="{BD08B760-CB06-E444-AD7B-A344E596F287}">
      <dsp:nvSpPr>
        <dsp:cNvPr id="0" name=""/>
        <dsp:cNvSpPr/>
      </dsp:nvSpPr>
      <dsp:spPr>
        <a:xfrm>
          <a:off x="0" y="1544935"/>
          <a:ext cx="5194299" cy="344288"/>
        </a:xfrm>
        <a:prstGeom prst="rect">
          <a:avLst/>
        </a:prstGeom>
        <a:solidFill>
          <a:schemeClr val="accent5">
            <a:tint val="40000"/>
            <a:alpha val="90000"/>
            <a:hueOff val="-3369881"/>
            <a:satOff val="-11416"/>
            <a:lumOff val="-1464"/>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GB" sz="1100" kern="1200"/>
            <a:t>The SEN governor may take the concern to the governing body</a:t>
          </a:r>
        </a:p>
      </dsp:txBody>
      <dsp:txXfrm>
        <a:off x="0" y="1544935"/>
        <a:ext cx="5194299" cy="344288"/>
      </dsp:txXfrm>
    </dsp:sp>
    <dsp:sp modelId="{5CB409CE-B85E-6948-9ED6-97F00D543FB6}">
      <dsp:nvSpPr>
        <dsp:cNvPr id="0" name=""/>
        <dsp:cNvSpPr/>
      </dsp:nvSpPr>
      <dsp:spPr>
        <a:xfrm rot="10800000">
          <a:off x="0" y="535"/>
          <a:ext cx="5194299" cy="1151465"/>
        </a:xfrm>
        <a:prstGeom prst="upArrowCallou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Step 1- discuss concern with class teacher, SENCO and Headteacher</a:t>
          </a:r>
        </a:p>
      </dsp:txBody>
      <dsp:txXfrm rot="-10800000">
        <a:off x="0" y="535"/>
        <a:ext cx="5194299" cy="404164"/>
      </dsp:txXfrm>
    </dsp:sp>
    <dsp:sp modelId="{AE33D2AC-8C84-004C-8B65-F3A924A7E912}">
      <dsp:nvSpPr>
        <dsp:cNvPr id="0" name=""/>
        <dsp:cNvSpPr/>
      </dsp:nvSpPr>
      <dsp:spPr>
        <a:xfrm>
          <a:off x="0" y="404700"/>
          <a:ext cx="5194299" cy="344288"/>
        </a:xfrm>
        <a:prstGeom prst="rect">
          <a:avLst/>
        </a:prstGeom>
        <a:solidFill>
          <a:schemeClr val="accent5">
            <a:tint val="40000"/>
            <a:alpha val="90000"/>
            <a:hueOff val="-6739761"/>
            <a:satOff val="-22832"/>
            <a:lumOff val="-2928"/>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GB" sz="1100" kern="1200"/>
            <a:t>The Headteacher may refer this to the SEN governer</a:t>
          </a:r>
        </a:p>
      </dsp:txBody>
      <dsp:txXfrm>
        <a:off x="0" y="404700"/>
        <a:ext cx="5194299" cy="34428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55bb19-106b-44f5-9fb7-4151f0cc2e6c">
      <Terms xmlns="http://schemas.microsoft.com/office/infopath/2007/PartnerControls"/>
    </lcf76f155ced4ddcb4097134ff3c332f>
    <TaxCatchAll xmlns="c483572f-dce7-43e3-a65b-94db92741e6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94694931124948BD0E3E9E9BE6E6FF" ma:contentTypeVersion="18" ma:contentTypeDescription="Create a new document." ma:contentTypeScope="" ma:versionID="727c14ea5b5a71d32f46ac181b56122a">
  <xsd:schema xmlns:xsd="http://www.w3.org/2001/XMLSchema" xmlns:xs="http://www.w3.org/2001/XMLSchema" xmlns:p="http://schemas.microsoft.com/office/2006/metadata/properties" xmlns:ns2="4155bb19-106b-44f5-9fb7-4151f0cc2e6c" xmlns:ns3="c483572f-dce7-43e3-a65b-94db92741e64" targetNamespace="http://schemas.microsoft.com/office/2006/metadata/properties" ma:root="true" ma:fieldsID="783386d49da374422480106eed3ce623" ns2:_="" ns3:_="">
    <xsd:import namespace="4155bb19-106b-44f5-9fb7-4151f0cc2e6c"/>
    <xsd:import namespace="c483572f-dce7-43e3-a65b-94db92741e6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55bb19-106b-44f5-9fb7-4151f0cc2e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971750a-3904-467b-8717-a1b63aeb1ee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83572f-dce7-43e3-a65b-94db92741e6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73b61c4-b32c-428c-aa71-5cb5c95d7bbf}" ma:internalName="TaxCatchAll" ma:showField="CatchAllData" ma:web="c483572f-dce7-43e3-a65b-94db92741e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B581DC-1176-4A09-A12E-3E7C0D7842D2}">
  <ds:schemaRefs>
    <ds:schemaRef ds:uri="http://schemas.microsoft.com/sharepoint/v3/contenttype/forms"/>
  </ds:schemaRefs>
</ds:datastoreItem>
</file>

<file path=customXml/itemProps2.xml><?xml version="1.0" encoding="utf-8"?>
<ds:datastoreItem xmlns:ds="http://schemas.openxmlformats.org/officeDocument/2006/customXml" ds:itemID="{6B68088B-E6DD-46D2-96C3-4A744D7B402B}">
  <ds:schemaRefs>
    <ds:schemaRef ds:uri="http://schemas.microsoft.com/office/2006/metadata/properties"/>
    <ds:schemaRef ds:uri="http://schemas.microsoft.com/office/infopath/2007/PartnerControls"/>
    <ds:schemaRef ds:uri="4155bb19-106b-44f5-9fb7-4151f0cc2e6c"/>
    <ds:schemaRef ds:uri="c483572f-dce7-43e3-a65b-94db92741e64"/>
  </ds:schemaRefs>
</ds:datastoreItem>
</file>

<file path=customXml/itemProps3.xml><?xml version="1.0" encoding="utf-8"?>
<ds:datastoreItem xmlns:ds="http://schemas.openxmlformats.org/officeDocument/2006/customXml" ds:itemID="{23A023C2-3757-4E80-9161-384DDDBDA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55bb19-106b-44f5-9fb7-4151f0cc2e6c"/>
    <ds:schemaRef ds:uri="c483572f-dce7-43e3-a65b-94db92741e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5442</Words>
  <Characters>31020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Blunden</dc:creator>
  <cp:keywords/>
  <dc:description/>
  <cp:lastModifiedBy>Hannah Blunden</cp:lastModifiedBy>
  <cp:revision>3</cp:revision>
  <dcterms:created xsi:type="dcterms:W3CDTF">2025-08-30T09:50:00Z</dcterms:created>
  <dcterms:modified xsi:type="dcterms:W3CDTF">2025-08-30T13:10:00Z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0x010100F094694931124948BD0E3E9E9BE6E6FF</vt:lpwstr>
  </property>
</Properties>
</file>